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4ED700A" wp14:paraId="0F086BF7" wp14:textId="0BE869AE">
      <w:pPr>
        <w:spacing w:before="106"/>
        <w:jc w:val="center"/>
        <w:rPr>
          <w:rFonts w:ascii="Times New Roman" w:hAnsi="Times New Roman" w:eastAsia="Times New Roman" w:cs="Times New Roman"/>
          <w:b w:val="0"/>
          <w:bCs w:val="0"/>
          <w:i w:val="0"/>
          <w:iCs w:val="0"/>
          <w:caps w:val="0"/>
          <w:smallCaps w:val="0"/>
          <w:noProof w:val="0"/>
          <w:color w:val="000000" w:themeColor="text1" w:themeTint="FF" w:themeShade="FF"/>
          <w:sz w:val="96"/>
          <w:szCs w:val="96"/>
          <w:lang w:val="it-IT"/>
        </w:rPr>
      </w:pPr>
      <w:r w:rsidRPr="24ED700A" w:rsidR="2324B4D2">
        <w:rPr>
          <w:rFonts w:ascii="Times New Roman" w:hAnsi="Times New Roman" w:eastAsia="Times New Roman" w:cs="Times New Roman"/>
          <w:b w:val="0"/>
          <w:bCs w:val="0"/>
          <w:i w:val="0"/>
          <w:iCs w:val="0"/>
          <w:caps w:val="0"/>
          <w:smallCaps w:val="0"/>
          <w:noProof w:val="0"/>
          <w:color w:val="000000" w:themeColor="text1" w:themeTint="FF" w:themeShade="FF"/>
          <w:sz w:val="96"/>
          <w:szCs w:val="96"/>
          <w:lang w:val="it-IT"/>
        </w:rPr>
        <w:t xml:space="preserve">DOSSIER RINEGOZIAZIONE PREZZI </w:t>
      </w:r>
      <w:r w:rsidRPr="24ED700A" w:rsidR="2324B4D2">
        <w:rPr>
          <w:rFonts w:ascii="Times New Roman" w:hAnsi="Times New Roman" w:eastAsia="Times New Roman" w:cs="Times New Roman"/>
          <w:b w:val="0"/>
          <w:bCs w:val="0"/>
          <w:i w:val="0"/>
          <w:iCs w:val="0"/>
          <w:caps w:val="0"/>
          <w:smallCaps w:val="0"/>
          <w:noProof w:val="0"/>
          <w:color w:val="000000" w:themeColor="text1" w:themeTint="FF" w:themeShade="FF"/>
          <w:sz w:val="96"/>
          <w:szCs w:val="96"/>
          <w:lang w:val="it-IT"/>
        </w:rPr>
        <w:t xml:space="preserve">OSSIGENO MEDICINALE C.I.O. </w:t>
      </w:r>
      <w:r w:rsidRPr="24ED700A" w:rsidR="2324B4D2">
        <w:rPr>
          <w:rFonts w:ascii="Times New Roman" w:hAnsi="Times New Roman" w:eastAsia="Times New Roman" w:cs="Times New Roman"/>
          <w:b w:val="0"/>
          <w:bCs w:val="0"/>
          <w:i w:val="0"/>
          <w:iCs w:val="0"/>
          <w:caps w:val="0"/>
          <w:smallCaps w:val="0"/>
          <w:noProof w:val="0"/>
          <w:color w:val="000000" w:themeColor="text1" w:themeTint="FF" w:themeShade="FF"/>
          <w:sz w:val="96"/>
          <w:szCs w:val="96"/>
          <w:lang w:val="it-IT"/>
        </w:rPr>
        <w:t>200 BAR</w:t>
      </w:r>
    </w:p>
    <w:p w:rsidR="24ED700A" w:rsidP="24ED700A" w:rsidRDefault="24ED700A" w14:paraId="09281A0D" w14:textId="7C81A5E9">
      <w:pPr>
        <w:spacing w:before="106"/>
        <w:jc w:val="center"/>
        <w:rPr>
          <w:rFonts w:ascii="Calibri" w:hAnsi="Calibri" w:eastAsia="Calibri" w:cs="Calibri"/>
          <w:b w:val="0"/>
          <w:bCs w:val="0"/>
          <w:i w:val="0"/>
          <w:iCs w:val="0"/>
          <w:caps w:val="0"/>
          <w:smallCaps w:val="0"/>
          <w:noProof w:val="0"/>
          <w:color w:val="000000" w:themeColor="text1" w:themeTint="FF" w:themeShade="FF"/>
          <w:sz w:val="96"/>
          <w:szCs w:val="96"/>
          <w:lang w:val="it-IT"/>
        </w:rPr>
      </w:pPr>
    </w:p>
    <w:p w:rsidR="24ED700A" w:rsidP="24ED700A" w:rsidRDefault="24ED700A" w14:paraId="4D07B464" w14:textId="37D2D3A9">
      <w:pPr>
        <w:spacing w:before="106"/>
        <w:jc w:val="center"/>
        <w:rPr>
          <w:rFonts w:ascii="Calibri" w:hAnsi="Calibri" w:eastAsia="Calibri" w:cs="Calibri"/>
          <w:b w:val="0"/>
          <w:bCs w:val="0"/>
          <w:i w:val="0"/>
          <w:iCs w:val="0"/>
          <w:caps w:val="0"/>
          <w:smallCaps w:val="0"/>
          <w:noProof w:val="0"/>
          <w:color w:val="000000" w:themeColor="text1" w:themeTint="FF" w:themeShade="FF"/>
          <w:sz w:val="96"/>
          <w:szCs w:val="96"/>
          <w:lang w:val="it-IT"/>
        </w:rPr>
      </w:pPr>
    </w:p>
    <w:p w:rsidR="24ED700A" w:rsidP="24ED700A" w:rsidRDefault="24ED700A" w14:paraId="58B31576" w14:textId="0485564B">
      <w:pPr>
        <w:spacing w:before="106"/>
        <w:jc w:val="center"/>
        <w:rPr>
          <w:rFonts w:ascii="Calibri" w:hAnsi="Calibri" w:eastAsia="Calibri" w:cs="Calibri"/>
          <w:b w:val="0"/>
          <w:bCs w:val="0"/>
          <w:i w:val="0"/>
          <w:iCs w:val="0"/>
          <w:caps w:val="0"/>
          <w:smallCaps w:val="0"/>
          <w:noProof w:val="0"/>
          <w:color w:val="000000" w:themeColor="text1" w:themeTint="FF" w:themeShade="FF"/>
          <w:sz w:val="96"/>
          <w:szCs w:val="96"/>
          <w:lang w:val="it-IT"/>
        </w:rPr>
      </w:pPr>
    </w:p>
    <w:p w:rsidR="24ED700A" w:rsidP="24ED700A" w:rsidRDefault="24ED700A" w14:paraId="26D45051" w14:textId="509E7F8A">
      <w:pPr>
        <w:spacing w:before="106"/>
        <w:jc w:val="center"/>
        <w:rPr>
          <w:rFonts w:ascii="Calibri" w:hAnsi="Calibri" w:eastAsia="Calibri" w:cs="Calibri"/>
          <w:b w:val="0"/>
          <w:bCs w:val="0"/>
          <w:i w:val="0"/>
          <w:iCs w:val="0"/>
          <w:caps w:val="0"/>
          <w:smallCaps w:val="0"/>
          <w:noProof w:val="0"/>
          <w:color w:val="000000" w:themeColor="text1" w:themeTint="FF" w:themeShade="FF"/>
          <w:sz w:val="96"/>
          <w:szCs w:val="96"/>
          <w:lang w:val="it-IT"/>
        </w:rPr>
      </w:pPr>
    </w:p>
    <w:p xmlns:wp14="http://schemas.microsoft.com/office/word/2010/wordml" w:rsidP="24ED700A" wp14:paraId="13ADA7F6" wp14:textId="1402951F">
      <w:pPr>
        <w:pStyle w:val="Heading2"/>
        <w:tabs>
          <w:tab w:val="left" w:leader="none" w:pos="1439"/>
        </w:tabs>
        <w:spacing w:before="1" w:after="0" w:line="240" w:lineRule="auto"/>
        <w:ind w:left="1439" w:right="0" w:hanging="447"/>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pPr>
      <w:r w:rsidRPr="24ED700A" w:rsidR="3CD3A2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A</w:t>
      </w: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.1 Informazioni relative al Richiedente</w:t>
      </w:r>
      <w:r w:rsidRPr="24ED700A" w:rsidR="5FA1BB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w:t>
      </w:r>
    </w:p>
    <w:p xmlns:wp14="http://schemas.microsoft.com/office/word/2010/wordml" w:rsidP="24ED700A" wp14:paraId="17079B6D" wp14:textId="3A90714A">
      <w:pPr>
        <w:spacing w:before="285"/>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pP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Titolare del Prodotto e relativo codice </w:t>
      </w:r>
      <w:proofErr w:type="gramStart"/>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SIS :</w:t>
      </w:r>
      <w:proofErr w:type="gramEnd"/>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 </w:t>
      </w:r>
      <w:r w:rsidRPr="24ED700A" w:rsidR="5FA1BB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Consorzio Italiano Ossigeno cod. 3307</w:t>
      </w:r>
    </w:p>
    <w:p xmlns:wp14="http://schemas.microsoft.com/office/word/2010/wordml" w:rsidP="24ED700A" wp14:paraId="33C74A09" wp14:textId="73F73476">
      <w:pPr>
        <w:spacing w:before="1"/>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Indirizzo della sede legale:</w:t>
      </w:r>
      <w:r w:rsidRPr="24ED700A" w:rsidR="5FA1BB3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Via Piedigrotta, </w:t>
      </w:r>
      <w:r w:rsidRPr="24ED700A" w:rsidR="6684EE2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23 80122 Napoli (IT)</w:t>
      </w:r>
    </w:p>
    <w:p xmlns:wp14="http://schemas.microsoft.com/office/word/2010/wordml" w:rsidP="24ED700A" wp14:paraId="32EE4FBC" wp14:textId="6538870A">
      <w:pPr>
        <w:spacing w:before="1"/>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Indirizz</w:t>
      </w:r>
      <w:r w:rsidRPr="24ED700A" w:rsidR="57C0812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i: </w:t>
      </w:r>
      <w:hyperlink r:id="R0605a7b95bf7470b">
        <w:r w:rsidRPr="24ED700A" w:rsidR="57C0812E">
          <w:rPr>
            <w:rStyle w:val="Hyperlink"/>
            <w:rFonts w:ascii="Times New Roman" w:hAnsi="Times New Roman" w:eastAsia="Times New Roman" w:cs="Times New Roman"/>
            <w:b w:val="0"/>
            <w:bCs w:val="0"/>
            <w:i w:val="0"/>
            <w:iCs w:val="0"/>
            <w:caps w:val="0"/>
            <w:smallCaps w:val="0"/>
            <w:noProof w:val="0"/>
            <w:sz w:val="24"/>
            <w:szCs w:val="24"/>
            <w:u w:val="none"/>
            <w:lang w:val="it-IT"/>
          </w:rPr>
          <w:t>in</w:t>
        </w:r>
        <w:r w:rsidRPr="24ED700A" w:rsidR="57C0812E">
          <w:rPr>
            <w:rStyle w:val="Hyperlink"/>
            <w:rFonts w:ascii="Times New Roman" w:hAnsi="Times New Roman" w:eastAsia="Times New Roman" w:cs="Times New Roman"/>
            <w:b w:val="0"/>
            <w:bCs w:val="0"/>
            <w:i w:val="0"/>
            <w:iCs w:val="0"/>
            <w:caps w:val="0"/>
            <w:smallCaps w:val="0"/>
            <w:noProof w:val="0"/>
            <w:sz w:val="24"/>
            <w:szCs w:val="24"/>
            <w:lang w:val="it-IT"/>
          </w:rPr>
          <w:t>fo@consorzioitalianoossigeno.com</w:t>
        </w:r>
      </w:hyperlink>
      <w:r w:rsidRPr="24ED700A" w:rsidR="57C0812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w:t>
      </w:r>
    </w:p>
    <w:p xmlns:wp14="http://schemas.microsoft.com/office/word/2010/wordml" w:rsidP="24ED700A" wp14:paraId="48B9AD43" wp14:textId="7809152E">
      <w:pPr>
        <w:pStyle w:val="Normal"/>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57C0812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R</w:t>
      </w:r>
      <w:r w:rsidRPr="24ED700A" w:rsidR="5A07E4D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e</w:t>
      </w: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ferente</w:t>
      </w:r>
      <w:r w:rsidRPr="24ED700A" w:rsidR="34BAA71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w:t>
      </w: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 </w:t>
      </w:r>
      <w:r w:rsidRPr="24ED700A" w:rsidR="603EF071">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it-IT"/>
        </w:rPr>
        <w:t>dott.</w:t>
      </w:r>
      <w:r w:rsidRPr="24ED700A" w:rsidR="603EF071">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it-IT"/>
        </w:rPr>
        <w:t>ssa</w:t>
      </w:r>
      <w:r w:rsidRPr="24ED700A" w:rsidR="603EF071">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it-IT"/>
        </w:rPr>
        <w:t xml:space="preserve"> </w:t>
      </w:r>
      <w:r w:rsidRPr="24ED700A" w:rsidR="603EF07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Chiara Calabrese</w:t>
      </w:r>
    </w:p>
    <w:p xmlns:wp14="http://schemas.microsoft.com/office/word/2010/wordml" w:rsidP="24ED700A" wp14:paraId="6E7AF57D" wp14:textId="123117DC">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5FA1BB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Recapito</w:t>
      </w:r>
      <w:r w:rsidRPr="24ED700A" w:rsidR="27AAB7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 </w:t>
      </w:r>
      <w:r w:rsidRPr="24ED700A" w:rsidR="552091C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referente: </w:t>
      </w:r>
      <w:r w:rsidRPr="24ED700A" w:rsidR="552091C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3470363545</w:t>
      </w:r>
    </w:p>
    <w:p xmlns:wp14="http://schemas.microsoft.com/office/word/2010/wordml" w:rsidP="24ED700A" wp14:paraId="7D79BE45" wp14:textId="76897E12">
      <w:pPr>
        <w:bidi w:val="0"/>
        <w:spacing w:before="90"/>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552091C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Indirizzo di posta elettronica referente: </w:t>
      </w:r>
      <w:r w:rsidRPr="24ED700A" w:rsidR="552091C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cc@consorzioitalianoossigeno.com</w:t>
      </w:r>
    </w:p>
    <w:p xmlns:wp14="http://schemas.microsoft.com/office/word/2010/wordml" w:rsidP="24ED700A" wp14:paraId="7D8C2D0A" wp14:textId="62C71A39">
      <w:pPr>
        <w:bidi w:val="0"/>
        <w:spacing w:before="156"/>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pPr>
    </w:p>
    <w:p xmlns:wp14="http://schemas.microsoft.com/office/word/2010/wordml" w:rsidP="24ED700A" wp14:paraId="11E09800" wp14:textId="4F7E9C3B">
      <w:pPr>
        <w:pStyle w:val="Heading2"/>
        <w:tabs>
          <w:tab w:val="left" w:leader="none" w:pos="1440"/>
        </w:tabs>
        <w:bidi w:val="0"/>
        <w:spacing w:before="0" w:after="0" w:line="240" w:lineRule="auto"/>
        <w:ind w:left="1440" w:right="0" w:hanging="44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02DEF93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A</w:t>
      </w: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.2 Descrizione del Prodotto</w:t>
      </w:r>
    </w:p>
    <w:p xmlns:wp14="http://schemas.microsoft.com/office/word/2010/wordml" w:rsidP="24ED700A" wp14:paraId="659ABF4F" wp14:textId="72536169">
      <w:pPr>
        <w:bidi w:val="0"/>
        <w:spacing w:before="288"/>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Denominazione del medicinale </w:t>
      </w:r>
      <w:r w:rsidRPr="24ED700A" w:rsidR="28BDB0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Ossigeno C.I.O.</w:t>
      </w:r>
    </w:p>
    <w:p xmlns:wp14="http://schemas.microsoft.com/office/word/2010/wordml" w:rsidP="24ED700A" wp14:paraId="1B5983F6" wp14:textId="1A19D781">
      <w:pPr>
        <w:bidi w:val="0"/>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Denominazione di principio attivo </w:t>
      </w:r>
      <w:r w:rsidRPr="24ED700A" w:rsidR="28BDB0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Ossigeno Fu</w:t>
      </w:r>
    </w:p>
    <w:p xmlns:wp14="http://schemas.microsoft.com/office/word/2010/wordml" w:rsidP="24ED700A" wp14:paraId="3DC0924C" wp14:textId="14597993">
      <w:pPr>
        <w:bidi w:val="0"/>
        <w:spacing w:before="1"/>
        <w:ind w:left="0"/>
        <w:jc w:val="both"/>
        <w:rPr>
          <w:rFonts w:ascii="Times New Roman" w:hAnsi="Times New Roman" w:eastAsia="Times New Roman" w:cs="Times New Roman"/>
          <w:b w:val="0"/>
          <w:bCs w:val="0"/>
          <w:noProof w:val="0"/>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Categoria farmaco-terapeutica del Prodotto</w:t>
      </w:r>
      <w:r w:rsidRPr="24ED700A" w:rsidR="44F203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w:t>
      </w:r>
      <w:r w:rsidRPr="24ED700A" w:rsidR="44F203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ATC</w:t>
      </w:r>
      <w:r w:rsidRPr="24ED700A" w:rsidR="28BDB0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w:t>
      </w:r>
      <w:r w:rsidRPr="24ED700A" w:rsidR="61BE2E0B">
        <w:rPr>
          <w:rFonts w:ascii="Times New Roman" w:hAnsi="Times New Roman" w:eastAsia="Times New Roman" w:cs="Times New Roman"/>
          <w:b w:val="0"/>
          <w:bCs w:val="0"/>
          <w:noProof w:val="0"/>
          <w:sz w:val="24"/>
          <w:szCs w:val="24"/>
          <w:lang w:val="it-IT"/>
        </w:rPr>
        <w:t>V03AN01</w:t>
      </w:r>
      <w:r w:rsidRPr="24ED700A" w:rsidR="61BE2E0B">
        <w:rPr>
          <w:rFonts w:ascii="Times New Roman" w:hAnsi="Times New Roman" w:eastAsia="Times New Roman" w:cs="Times New Roman"/>
          <w:b w:val="0"/>
          <w:bCs w:val="0"/>
          <w:noProof w:val="0"/>
          <w:sz w:val="24"/>
          <w:szCs w:val="24"/>
          <w:lang w:val="it-IT"/>
        </w:rPr>
        <w:t xml:space="preserve"> – </w:t>
      </w:r>
      <w:r w:rsidRPr="24ED700A" w:rsidR="61BE2E0B">
        <w:rPr>
          <w:rFonts w:ascii="Times New Roman" w:hAnsi="Times New Roman" w:eastAsia="Times New Roman" w:cs="Times New Roman"/>
          <w:b w:val="0"/>
          <w:bCs w:val="0"/>
          <w:noProof w:val="0"/>
          <w:sz w:val="24"/>
          <w:szCs w:val="24"/>
          <w:lang w:val="it-IT"/>
        </w:rPr>
        <w:t>Ossigeno</w:t>
      </w:r>
    </w:p>
    <w:p xmlns:wp14="http://schemas.microsoft.com/office/word/2010/wordml" w:rsidP="24ED700A" wp14:paraId="10F51C91" wp14:textId="6EF841F1">
      <w:pPr>
        <w:pStyle w:val="Normal"/>
        <w:bidi w:val="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 xml:space="preserve">Status del Prodotto </w:t>
      </w:r>
      <w:r w:rsidRPr="24ED700A" w:rsidR="2CD2B5B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autorizzato</w:t>
      </w:r>
    </w:p>
    <w:p xmlns:wp14="http://schemas.microsoft.com/office/word/2010/wordml" w:rsidP="24ED700A" wp14:paraId="4EB6DEA7" wp14:textId="731E3973">
      <w:pPr>
        <w:bidi w:val="0"/>
        <w:spacing w:before="1"/>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Indicazioni terapeutiche autorizzata</w:t>
      </w:r>
      <w:r w:rsidRPr="24ED700A" w:rsidR="015AEBB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Insufficienza Respiratoria acuta e cronica</w:t>
      </w:r>
    </w:p>
    <w:p xmlns:wp14="http://schemas.microsoft.com/office/word/2010/wordml" w:rsidP="24ED700A" wp14:paraId="066A2156" wp14:textId="3A611C7C">
      <w:pPr>
        <w:bidi w:val="0"/>
        <w:spacing w:before="1" w:line="360"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pPr>
      <w:r w:rsidRPr="24ED700A" w:rsidR="28BDB0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it-IT"/>
        </w:rPr>
        <w:t>Posologia</w:t>
      </w:r>
      <w:r w:rsidRPr="24ED700A" w:rsidR="28BDB0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 </w:t>
      </w:r>
      <w:r w:rsidRPr="24ED700A" w:rsidR="77B345D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it-IT"/>
        </w:rPr>
        <w:t xml:space="preserve">varia in base a prescrizione e condizione clinica - da 0,5 a 15 l/min </w:t>
      </w:r>
    </w:p>
    <w:p xmlns:wp14="http://schemas.microsoft.com/office/word/2010/wordml" w:rsidP="24ED700A" wp14:paraId="46129656" wp14:textId="1097A2F9">
      <w:pPr>
        <w:spacing w:before="121"/>
        <w:ind w:left="708"/>
        <w:jc w:val="both"/>
        <w:rPr>
          <w:rFonts w:ascii="Times New Roman" w:hAnsi="Times New Roman" w:eastAsia="Times New Roman" w:cs="Times New Roman"/>
          <w:b w:val="1"/>
          <w:bCs w:val="1"/>
          <w:i w:val="0"/>
          <w:iCs w:val="0"/>
          <w:caps w:val="0"/>
          <w:smallCaps w:val="0"/>
          <w:color w:val="000000" w:themeColor="text1" w:themeTint="FF" w:themeShade="FF"/>
          <w:sz w:val="24"/>
          <w:szCs w:val="24"/>
        </w:rPr>
      </w:pPr>
      <w:r w:rsidRPr="24ED700A" w:rsidR="6BCC6BB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A3 – Status regolatorio del Prodotto</w:t>
      </w:r>
    </w:p>
    <w:p xmlns:wp14="http://schemas.microsoft.com/office/word/2010/wordml" w:rsidP="24ED700A" wp14:paraId="2DC08235" wp14:textId="2E5C868D">
      <w:pPr>
        <w:jc w:val="both"/>
        <w:rPr>
          <w:rFonts w:ascii="Times New Roman" w:hAnsi="Times New Roman" w:eastAsia="Times New Roman" w:cs="Times New Roman"/>
          <w:b w:val="0"/>
          <w:bCs w:val="0"/>
          <w:sz w:val="24"/>
          <w:szCs w:val="24"/>
        </w:rPr>
      </w:pPr>
      <w:r w:rsidRPr="24ED700A" w:rsidR="6BCC6BB2">
        <w:rPr>
          <w:rFonts w:ascii="Times New Roman" w:hAnsi="Times New Roman" w:eastAsia="Times New Roman" w:cs="Times New Roman"/>
          <w:b w:val="0"/>
          <w:bCs w:val="0"/>
          <w:sz w:val="24"/>
          <w:szCs w:val="24"/>
        </w:rPr>
        <w:t xml:space="preserve">Autorizzazione nazionale </w:t>
      </w:r>
    </w:p>
    <w:p w:rsidR="6BCC6BB2" w:rsidP="24ED700A" w:rsidRDefault="6BCC6BB2" w14:paraId="30C8EA4F" w14:textId="37F0B2B8">
      <w:pPr>
        <w:spacing w:before="121" w:line="252" w:lineRule="auto"/>
        <w:ind w:left="708" w:right="90"/>
        <w:jc w:val="both"/>
        <w:rPr>
          <w:rFonts w:ascii="Times New Roman" w:hAnsi="Times New Roman" w:eastAsia="Times New Roman" w:cs="Times New Roman"/>
          <w:b w:val="1"/>
          <w:bCs w:val="1"/>
          <w:i w:val="0"/>
          <w:iCs w:val="0"/>
          <w:caps w:val="0"/>
          <w:smallCaps w:val="0"/>
          <w:color w:val="000000" w:themeColor="text1" w:themeTint="FF" w:themeShade="FF"/>
          <w:sz w:val="24"/>
          <w:szCs w:val="24"/>
        </w:rPr>
      </w:pPr>
      <w:r w:rsidRPr="24ED700A" w:rsidR="6BCC6BB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A4 – Capacità produttiva, gestione di imprevisti produttivi e garanzia di adeguata fornitura al SSN</w:t>
      </w:r>
    </w:p>
    <w:p w:rsidR="7753D05E" w:rsidP="24ED700A" w:rsidRDefault="7753D05E" w14:paraId="1F8E81F8" w14:textId="2754BF75">
      <w:pPr>
        <w:pStyle w:val="Normal"/>
        <w:suppressLineNumbers w:val="0"/>
        <w:bidi w:val="0"/>
        <w:spacing w:before="121" w:beforeAutospacing="off" w:after="160" w:afterAutospacing="off" w:line="252" w:lineRule="auto"/>
        <w:ind w:left="0" w:right="9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Il Consorzio Italiano Ossigeno ha una capacità produttiva di </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highlight w:val="yellow"/>
          <w:lang w:val="it-IT"/>
        </w:rPr>
        <w:t>circa 100.000 litri/mese OPPURE 10.000 CONFEZIONI</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di gas medicinali e dispone di 5 siti produttivi autorizzati alla produzione e distribuzione. Tutti i siti operano in conformità con le Good Manufacturing Practices (GMP) correnti e rispettano le specifiche del Modulo 3 del dossier autorizzativo, garantendo standard elevati di qualità e sicurezza.</w:t>
      </w:r>
    </w:p>
    <w:p w:rsidR="39AEB9E8" w:rsidP="24ED700A" w:rsidRDefault="39AEB9E8" w14:paraId="127E24D9" w14:textId="35AB260B">
      <w:pPr>
        <w:pStyle w:val="Normal"/>
        <w:spacing w:before="121" w:line="252" w:lineRule="auto"/>
        <w:ind w:left="0" w:right="9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proofErr w:type="gramStart"/>
      <w:r w:rsidRPr="24ED700A" w:rsidR="39AEB9E8">
        <w:rPr>
          <w:rFonts w:ascii="Times New Roman" w:hAnsi="Times New Roman" w:eastAsia="Times New Roman" w:cs="Times New Roman"/>
          <w:b w:val="0"/>
          <w:bCs w:val="0"/>
          <w:i w:val="0"/>
          <w:iCs w:val="0"/>
          <w:caps w:val="0"/>
          <w:smallCaps w:val="0"/>
          <w:color w:val="000000" w:themeColor="text1" w:themeTint="FF" w:themeShade="FF"/>
          <w:sz w:val="24"/>
          <w:szCs w:val="24"/>
          <w:lang w:val="it-IT"/>
        </w:rPr>
        <w:t>E'</w:t>
      </w:r>
      <w:proofErr w:type="gramEnd"/>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adotta</w:t>
      </w:r>
      <w:r w:rsidRPr="24ED700A" w:rsidR="6DD841E8">
        <w:rPr>
          <w:rFonts w:ascii="Times New Roman" w:hAnsi="Times New Roman" w:eastAsia="Times New Roman" w:cs="Times New Roman"/>
          <w:b w:val="0"/>
          <w:bCs w:val="0"/>
          <w:i w:val="0"/>
          <w:iCs w:val="0"/>
          <w:caps w:val="0"/>
          <w:smallCaps w:val="0"/>
          <w:color w:val="000000" w:themeColor="text1" w:themeTint="FF" w:themeShade="FF"/>
          <w:sz w:val="24"/>
          <w:szCs w:val="24"/>
          <w:lang w:val="it-IT"/>
        </w:rPr>
        <w:t>to</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un sistema di gestione del rischio per prevenire in</w:t>
      </w:r>
      <w:r w:rsidRPr="24ED700A" w:rsidR="505A3474">
        <w:rPr>
          <w:rFonts w:ascii="Times New Roman" w:hAnsi="Times New Roman" w:eastAsia="Times New Roman" w:cs="Times New Roman"/>
          <w:b w:val="0"/>
          <w:bCs w:val="0"/>
          <w:i w:val="0"/>
          <w:iCs w:val="0"/>
          <w:caps w:val="0"/>
          <w:smallCaps w:val="0"/>
          <w:color w:val="000000" w:themeColor="text1" w:themeTint="FF" w:themeShade="FF"/>
          <w:sz w:val="24"/>
          <w:szCs w:val="24"/>
          <w:lang w:val="it-IT"/>
        </w:rPr>
        <w:t>disponibilità del farmaco</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Sono implementate misure di monitoraggio e manutenzione preventiva sugli impianti produttivi, oltre a strategie di approvvigionamento </w:t>
      </w:r>
      <w:r w:rsidRPr="24ED700A" w:rsidR="74187A5D">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programmate </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per ridurre il rischio di carenze di materi</w:t>
      </w:r>
      <w:r w:rsidRPr="24ED700A" w:rsidR="7368412F">
        <w:rPr>
          <w:rFonts w:ascii="Times New Roman" w:hAnsi="Times New Roman" w:eastAsia="Times New Roman" w:cs="Times New Roman"/>
          <w:b w:val="0"/>
          <w:bCs w:val="0"/>
          <w:i w:val="0"/>
          <w:iCs w:val="0"/>
          <w:caps w:val="0"/>
          <w:smallCaps w:val="0"/>
          <w:color w:val="000000" w:themeColor="text1" w:themeTint="FF" w:themeShade="FF"/>
          <w:sz w:val="24"/>
          <w:szCs w:val="24"/>
          <w:lang w:val="it-IT"/>
        </w:rPr>
        <w:t>a</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prim</w:t>
      </w:r>
      <w:r w:rsidRPr="24ED700A" w:rsidR="0987D348">
        <w:rPr>
          <w:rFonts w:ascii="Times New Roman" w:hAnsi="Times New Roman" w:eastAsia="Times New Roman" w:cs="Times New Roman"/>
          <w:b w:val="0"/>
          <w:bCs w:val="0"/>
          <w:i w:val="0"/>
          <w:iCs w:val="0"/>
          <w:caps w:val="0"/>
          <w:smallCaps w:val="0"/>
          <w:color w:val="000000" w:themeColor="text1" w:themeTint="FF" w:themeShade="FF"/>
          <w:sz w:val="24"/>
          <w:szCs w:val="24"/>
          <w:lang w:val="it-IT"/>
        </w:rPr>
        <w:t>a</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Inoltre, vengono mantenute scorte strategiche per far fronte a picchi di domanda o situazioni di emergenza.</w:t>
      </w:r>
    </w:p>
    <w:p w:rsidR="7753D05E" w:rsidP="24ED700A" w:rsidRDefault="7753D05E" w14:paraId="77B0078C" w14:textId="4489FAF2">
      <w:pPr>
        <w:pStyle w:val="Normal"/>
        <w:spacing w:before="121" w:line="252" w:lineRule="auto"/>
        <w:ind w:left="0" w:right="9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Per assicurare la continuità della fornitura al Servizio Sanitario Nazionale (SSN), l</w:t>
      </w:r>
      <w:r w:rsidRPr="24ED700A" w:rsidR="35265277">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e </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aziend</w:t>
      </w:r>
      <w:r w:rsidRPr="24ED700A" w:rsidR="23966AE4">
        <w:rPr>
          <w:rFonts w:ascii="Times New Roman" w:hAnsi="Times New Roman" w:eastAsia="Times New Roman" w:cs="Times New Roman"/>
          <w:b w:val="0"/>
          <w:bCs w:val="0"/>
          <w:i w:val="0"/>
          <w:iCs w:val="0"/>
          <w:caps w:val="0"/>
          <w:smallCaps w:val="0"/>
          <w:color w:val="000000" w:themeColor="text1" w:themeTint="FF" w:themeShade="FF"/>
          <w:sz w:val="24"/>
          <w:szCs w:val="24"/>
          <w:lang w:val="it-IT"/>
        </w:rPr>
        <w:t>e CIO</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opera</w:t>
      </w:r>
      <w:r w:rsidRPr="24ED700A" w:rsidR="0CA01338">
        <w:rPr>
          <w:rFonts w:ascii="Times New Roman" w:hAnsi="Times New Roman" w:eastAsia="Times New Roman" w:cs="Times New Roman"/>
          <w:b w:val="0"/>
          <w:bCs w:val="0"/>
          <w:i w:val="0"/>
          <w:iCs w:val="0"/>
          <w:caps w:val="0"/>
          <w:smallCaps w:val="0"/>
          <w:color w:val="000000" w:themeColor="text1" w:themeTint="FF" w:themeShade="FF"/>
          <w:sz w:val="24"/>
          <w:szCs w:val="24"/>
          <w:lang w:val="it-IT"/>
        </w:rPr>
        <w:t>no</w:t>
      </w:r>
      <w:r w:rsidRPr="24ED700A" w:rsidR="7753D05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con un sistema logistico efficiente, che garantisce consegne puntuali e capillari. Tutti i processi di produzione e distribuzione rispettano le normative vigenti, assicurando un servizio affidabile e conforme ai requisiti di sicurezza richiesti.</w:t>
      </w:r>
    </w:p>
    <w:p w:rsidR="64217BEE" w:rsidP="24ED700A" w:rsidRDefault="64217BEE" w14:paraId="7301FA60" w14:textId="4A04E330">
      <w:pPr>
        <w:spacing w:before="121"/>
        <w:ind w:left="708"/>
        <w:jc w:val="both"/>
        <w:rPr>
          <w:rFonts w:ascii="Times New Roman" w:hAnsi="Times New Roman" w:eastAsia="Times New Roman" w:cs="Times New Roman"/>
          <w:b w:val="1"/>
          <w:bCs w:val="1"/>
          <w:i w:val="0"/>
          <w:iCs w:val="0"/>
          <w:caps w:val="0"/>
          <w:smallCaps w:val="0"/>
          <w:color w:val="000000" w:themeColor="text1" w:themeTint="FF" w:themeShade="FF"/>
          <w:sz w:val="24"/>
          <w:szCs w:val="24"/>
        </w:rPr>
      </w:pPr>
      <w:r w:rsidRPr="24ED700A" w:rsidR="64217BEE">
        <w:rPr>
          <w:rFonts w:ascii="Times New Roman" w:hAnsi="Times New Roman" w:eastAsia="Times New Roman" w:cs="Times New Roman"/>
          <w:b w:val="1"/>
          <w:bCs w:val="1"/>
          <w:i w:val="0"/>
          <w:iCs w:val="0"/>
          <w:caps w:val="0"/>
          <w:smallCaps w:val="0"/>
          <w:color w:val="000000" w:themeColor="text1" w:themeTint="FF" w:themeShade="FF"/>
          <w:sz w:val="24"/>
          <w:szCs w:val="24"/>
          <w:lang w:val="it-IT"/>
        </w:rPr>
        <w:t>A5 – Caratteristiche dell’uso del Prodotto</w:t>
      </w:r>
    </w:p>
    <w:p w:rsidR="64217BEE" w:rsidP="24ED700A" w:rsidRDefault="64217BEE" w14:paraId="1027C37A" w14:textId="071A805C">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4217BEE">
        <w:rPr>
          <w:rFonts w:ascii="Times New Roman" w:hAnsi="Times New Roman" w:eastAsia="Times New Roman" w:cs="Times New Roman"/>
          <w:noProof w:val="0"/>
          <w:sz w:val="24"/>
          <w:szCs w:val="24"/>
          <w:lang w:val="it-IT"/>
        </w:rPr>
        <w:t xml:space="preserve">Il prodotto è </w:t>
      </w:r>
      <w:r w:rsidRPr="24ED700A" w:rsidR="64217BEE">
        <w:rPr>
          <w:rFonts w:ascii="Times New Roman" w:hAnsi="Times New Roman" w:eastAsia="Times New Roman" w:cs="Times New Roman"/>
          <w:b w:val="1"/>
          <w:bCs w:val="1"/>
          <w:noProof w:val="0"/>
          <w:sz w:val="24"/>
          <w:szCs w:val="24"/>
          <w:lang w:val="it-IT"/>
        </w:rPr>
        <w:t>Ossigeno Medicinale CIO</w:t>
      </w:r>
      <w:r w:rsidRPr="24ED700A" w:rsidR="64217BEE">
        <w:rPr>
          <w:rFonts w:ascii="Times New Roman" w:hAnsi="Times New Roman" w:eastAsia="Times New Roman" w:cs="Times New Roman"/>
          <w:noProof w:val="0"/>
          <w:sz w:val="24"/>
          <w:szCs w:val="24"/>
          <w:lang w:val="it-IT"/>
        </w:rPr>
        <w:t xml:space="preserve"> ed è destinato all’</w:t>
      </w:r>
      <w:r w:rsidRPr="24ED700A" w:rsidR="64217BEE">
        <w:rPr>
          <w:rFonts w:ascii="Times New Roman" w:hAnsi="Times New Roman" w:eastAsia="Times New Roman" w:cs="Times New Roman"/>
          <w:b w:val="1"/>
          <w:bCs w:val="1"/>
          <w:noProof w:val="0"/>
          <w:sz w:val="24"/>
          <w:szCs w:val="24"/>
          <w:lang w:val="it-IT"/>
        </w:rPr>
        <w:t>uso terapeutico</w:t>
      </w:r>
      <w:r w:rsidRPr="24ED700A" w:rsidR="64217BEE">
        <w:rPr>
          <w:rFonts w:ascii="Times New Roman" w:hAnsi="Times New Roman" w:eastAsia="Times New Roman" w:cs="Times New Roman"/>
          <w:noProof w:val="0"/>
          <w:sz w:val="24"/>
          <w:szCs w:val="24"/>
          <w:lang w:val="it-IT"/>
        </w:rPr>
        <w:t xml:space="preserve"> in ambito ospedaliero, domiciliare e di emergenza. Viene impiegato nel trattamento di condizioni caratterizzate da insufficienza respiratoria acuta o cronica, ipossia e in tutte le situazioni in cui è necessaria una supplementazione di ossigeno.</w:t>
      </w:r>
    </w:p>
    <w:p w:rsidR="64217BEE" w:rsidP="24ED700A" w:rsidRDefault="64217BEE" w14:paraId="275C930C" w14:textId="36352235">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4217BEE">
        <w:rPr>
          <w:rFonts w:ascii="Times New Roman" w:hAnsi="Times New Roman" w:eastAsia="Times New Roman" w:cs="Times New Roman"/>
          <w:noProof w:val="0"/>
          <w:sz w:val="24"/>
          <w:szCs w:val="24"/>
          <w:lang w:val="it-IT"/>
        </w:rPr>
        <w:t>L’ossigeno medicinale può essere somministrato tramite dispositivi specifici (cannule nasali, maschere facciali, ventilatori, apparecchi per ossigenoterapia) e deve essere utilizzato sotto controllo medico, rispettando le indicazioni terapeutiche e di sicurezza.</w:t>
      </w:r>
    </w:p>
    <w:p w:rsidR="64217BEE" w:rsidP="24ED700A" w:rsidRDefault="64217BEE" w14:paraId="1B5B03E4" w14:textId="152AF103">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4217BEE">
        <w:rPr>
          <w:rFonts w:ascii="Times New Roman" w:hAnsi="Times New Roman" w:eastAsia="Times New Roman" w:cs="Times New Roman"/>
          <w:noProof w:val="0"/>
          <w:sz w:val="24"/>
          <w:szCs w:val="24"/>
          <w:lang w:val="it-IT"/>
        </w:rPr>
        <w:t xml:space="preserve">Il prodotto è conforme alle normative vigenti per i gas medicinali ed è prodotto in conformità con le </w:t>
      </w:r>
      <w:r w:rsidRPr="24ED700A" w:rsidR="64217BEE">
        <w:rPr>
          <w:rFonts w:ascii="Times New Roman" w:hAnsi="Times New Roman" w:eastAsia="Times New Roman" w:cs="Times New Roman"/>
          <w:b w:val="1"/>
          <w:bCs w:val="1"/>
          <w:noProof w:val="0"/>
          <w:sz w:val="24"/>
          <w:szCs w:val="24"/>
          <w:lang w:val="it-IT"/>
        </w:rPr>
        <w:t>Good Manufacturing Practices (GMP)</w:t>
      </w:r>
      <w:r w:rsidRPr="24ED700A" w:rsidR="64217BEE">
        <w:rPr>
          <w:rFonts w:ascii="Times New Roman" w:hAnsi="Times New Roman" w:eastAsia="Times New Roman" w:cs="Times New Roman"/>
          <w:noProof w:val="0"/>
          <w:sz w:val="24"/>
          <w:szCs w:val="24"/>
          <w:lang w:val="it-IT"/>
        </w:rPr>
        <w:t xml:space="preserve"> per garantire la massima qualità e sicurezza del paziente.</w:t>
      </w:r>
    </w:p>
    <w:p w:rsidR="64217BEE" w:rsidP="24ED700A" w:rsidRDefault="64217BEE" w14:paraId="0ED0044F" w14:textId="25B6C936">
      <w:pPr>
        <w:spacing w:before="121"/>
        <w:ind w:left="708"/>
        <w:jc w:val="both"/>
        <w:rPr>
          <w:rFonts w:ascii="Times New Roman" w:hAnsi="Times New Roman" w:eastAsia="Times New Roman" w:cs="Times New Roman"/>
          <w:b w:val="1"/>
          <w:bCs w:val="1"/>
          <w:i w:val="0"/>
          <w:iCs w:val="0"/>
          <w:caps w:val="0"/>
          <w:smallCaps w:val="0"/>
          <w:color w:val="000000" w:themeColor="text1" w:themeTint="FF" w:themeShade="FF"/>
          <w:sz w:val="24"/>
          <w:szCs w:val="24"/>
        </w:rPr>
      </w:pPr>
      <w:r w:rsidRPr="24ED700A" w:rsidR="64217BEE">
        <w:rPr>
          <w:rFonts w:ascii="Times New Roman" w:hAnsi="Times New Roman" w:eastAsia="Times New Roman" w:cs="Times New Roman"/>
          <w:b w:val="1"/>
          <w:bCs w:val="1"/>
          <w:i w:val="0"/>
          <w:iCs w:val="0"/>
          <w:caps w:val="0"/>
          <w:smallCaps w:val="0"/>
          <w:color w:val="000000" w:themeColor="text1" w:themeTint="FF" w:themeShade="FF"/>
          <w:sz w:val="24"/>
          <w:szCs w:val="24"/>
          <w:lang w:val="it-IT"/>
        </w:rPr>
        <w:t>A6 – Motivazioni a supporto della domanda</w:t>
      </w:r>
    </w:p>
    <w:p w:rsidR="64217BEE" w:rsidP="15903EC2" w:rsidRDefault="64217BEE" w14:paraId="05693F7A" w14:textId="7A58AECA">
      <w:pPr>
        <w:pStyle w:val="Normal"/>
        <w:spacing w:before="240" w:beforeAutospacing="off" w:after="240" w:afterAutospacing="off"/>
        <w:ind/>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15903EC2"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Con la presente domanda si intende sottoporre alla Vostra attenzione che il contesto produttivo ed economico è mutato in modo significativo, rendendo necessaria una rinegoziazione del prezzo del medicinale Ossigeno C.I.O. la cui determina è avvenuta contestualmente alla prima autorizzazione nel 2010. </w:t>
      </w:r>
      <w:r w:rsidRPr="15903EC2" w:rsidR="77DB0910">
        <w:rPr>
          <w:rFonts w:ascii="Times New Roman" w:hAnsi="Times New Roman" w:eastAsia="Times New Roman" w:cs="Times New Roman"/>
          <w:noProof w:val="0"/>
          <w:sz w:val="24"/>
          <w:szCs w:val="24"/>
          <w:lang w:val="it-IT"/>
        </w:rPr>
        <w:t>In particolare, si segnala un significativo incremento dei costi di produzione, principalmente dovuto all’aumento delle spese per l’acquisto e il trasporto delle materie prime, con ripercussioni sull’intero processo produttivo.</w:t>
      </w:r>
    </w:p>
    <w:p w:rsidR="64217BEE" w:rsidP="15903EC2" w:rsidRDefault="64217BEE" w14:paraId="4AA351FC" w14:textId="1A26BB29">
      <w:pPr>
        <w:pStyle w:val="Normal"/>
        <w:spacing w:before="240" w:beforeAutospacing="off" w:after="240" w:afterAutospacing="off"/>
        <w:ind/>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15903EC2" w:rsidR="77DB0910">
        <w:rPr>
          <w:rFonts w:ascii="Times New Roman" w:hAnsi="Times New Roman" w:eastAsia="Times New Roman" w:cs="Times New Roman"/>
          <w:noProof w:val="0"/>
          <w:sz w:val="24"/>
          <w:szCs w:val="24"/>
          <w:lang w:val="it-IT"/>
        </w:rPr>
        <w:t xml:space="preserve"> Oltre a ciò, l'aumento dei costi delle bombole e delle valvole, indispensabili per l’imballaggio dell'ossigeno medicinale, ha influito notevolmente sul prezzo finale del prodotto. A tale aumento si aggiunge quello dei materiali di confezionamento, come i sigilli di inviolabilità termoretraibili, le etichette e i foglietti illustrativi, necessari per garantire la corretta distribuzione e sicurezza del prodotto. I costi di questi materiali, che comprendono acciaio, carta e plastiche, sono aumentati significativamente a causa della crescente domanda di materie prime, dei cambiamenti geopolitici e delle crisi globali che hanno impattato negativamente sulle filiere produttive e logistiche. Le normative vigenti, in particolare il DL 219/2006, hanno imposto l’assunzione di personale sempre più qualificato, sostituendo le figure precedenti, come i direttori tecnici, con professionisti altamente specializzati. Tale adeguamento ha comportato investimenti costanti nella formazione e nell'aggiornamento del personale. Questi fattori combinati hanno contribuito a un aumento complessivo dei costi operativi, incidendo non solo sul costo delle materie prime, ma anche sulla gestione e sulla qualità del servizio, con un impatto diretto sull’intero processo produttivo.</w:t>
      </w:r>
      <w:r w:rsidRPr="15903EC2" w:rsidR="77DB0910">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w:t>
      </w:r>
    </w:p>
    <w:p w:rsidR="64217BEE" w:rsidP="24ED700A" w:rsidRDefault="64217BEE" w14:paraId="2D42808C" w14:textId="154A57FC">
      <w:pPr>
        <w:pStyle w:val="Normal"/>
        <w:spacing w:before="121"/>
        <w:ind w:left="11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24ED700A"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Questi fattori hanno inciso direttamente sul costo industriale del prodotto, mettendo a rischio la sostenibilità economica della sua produzione e distribuzione. </w:t>
      </w:r>
    </w:p>
    <w:p w:rsidR="64217BEE" w:rsidP="24ED700A" w:rsidRDefault="64217BEE" w14:paraId="2F04AB4A" w14:textId="12056824">
      <w:pPr>
        <w:pStyle w:val="Normal"/>
        <w:spacing w:before="121"/>
        <w:ind w:left="11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24ED700A"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Inoltre, si segnala che tutti i principali concorrenti operanti nel settore hanno già ottenuto una rinegoziazione del prezzo. Poiché si tratta di prodotti  </w:t>
      </w:r>
      <w:proofErr w:type="spellStart"/>
      <w:r w:rsidRPr="24ED700A"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monosostanza</w:t>
      </w:r>
      <w:proofErr w:type="spellEnd"/>
      <w:r w:rsidRPr="24ED700A"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 xml:space="preserve">,  equivalenti per composizione e concentrazione, si è venuta a creare una situazione di svantaggio competitivo per i produttori e distributori di Ossigeno C.I.O., il cui prezzo risulta meno competitivo rispetto alle analoghe confezioni dei competitor. Questo scenario non solo compromette la sostenibilità della commercializzazione del prodotto, ma determina anche una distorsione del mercato, penalizzando il Consorzio Italiano Ossigeno che si trova a operare con condizioni economiche meno favorevoli rispetto alla concorrenza. </w:t>
      </w:r>
    </w:p>
    <w:p w:rsidR="64217BEE" w:rsidP="24ED700A" w:rsidRDefault="64217BEE" w14:paraId="37E70F84" w14:textId="1F2A94A6">
      <w:pPr>
        <w:pStyle w:val="Normal"/>
        <w:spacing w:before="121"/>
        <w:ind w:left="110"/>
        <w:jc w:val="both"/>
        <w:rPr>
          <w:rFonts w:ascii="Times New Roman" w:hAnsi="Times New Roman" w:eastAsia="Times New Roman" w:cs="Times New Roman"/>
          <w:b w:val="0"/>
          <w:bCs w:val="0"/>
          <w:i w:val="0"/>
          <w:iCs w:val="0"/>
          <w:caps w:val="0"/>
          <w:smallCaps w:val="0"/>
          <w:color w:val="000000" w:themeColor="text1" w:themeTint="FF" w:themeShade="FF"/>
          <w:sz w:val="24"/>
          <w:szCs w:val="24"/>
          <w:lang w:val="it-IT"/>
        </w:rPr>
      </w:pPr>
      <w:r w:rsidRPr="24ED700A" w:rsidR="64217BEE">
        <w:rPr>
          <w:rFonts w:ascii="Times New Roman" w:hAnsi="Times New Roman" w:eastAsia="Times New Roman" w:cs="Times New Roman"/>
          <w:b w:val="0"/>
          <w:bCs w:val="0"/>
          <w:i w:val="0"/>
          <w:iCs w:val="0"/>
          <w:caps w:val="0"/>
          <w:smallCaps w:val="0"/>
          <w:color w:val="000000" w:themeColor="text1" w:themeTint="FF" w:themeShade="FF"/>
          <w:sz w:val="24"/>
          <w:szCs w:val="24"/>
          <w:lang w:val="it-IT"/>
        </w:rPr>
        <w:t>Alla luce di quanto esposto, si richiede formalmente la rinegoziazione del prezzo del medicinale Ossigeno C.I.O., al fine di garantire la sostenibilità economica della sua produzione e distribuzione, nonché di ripristinare un corretto equilibrio competitivo nel mercato dell'ossigeno medicinale. L'adeguamento richiesto è pienamente coerente con le variazioni già riconosciute agli altri titolari AIC per analoghe confezioni di medesimo principio attivo e risulta essenziale per mantenere condizioni eque di accesso al mercato.</w:t>
      </w:r>
    </w:p>
    <w:p w:rsidR="4D5B5E03" w:rsidP="24ED700A" w:rsidRDefault="4D5B5E03" w14:paraId="242B1CDF" w14:textId="07A12933">
      <w:pPr>
        <w:jc w:val="both"/>
        <w:rPr>
          <w:rFonts w:ascii="Times New Roman" w:hAnsi="Times New Roman" w:eastAsia="Times New Roman" w:cs="Times New Roman"/>
          <w:b w:val="1"/>
          <w:bCs w:val="1"/>
          <w:i w:val="0"/>
          <w:iCs w:val="0"/>
          <w:caps w:val="0"/>
          <w:smallCaps w:val="0"/>
          <w:color w:val="000000" w:themeColor="text1" w:themeTint="FF" w:themeShade="FF"/>
          <w:sz w:val="24"/>
          <w:szCs w:val="24"/>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B – Descrizione della condizione clinica, inquadramento e valore terapeutico del Prodotto</w:t>
      </w:r>
    </w:p>
    <w:p w:rsidR="76E01D62" w:rsidP="24ED700A" w:rsidRDefault="76E01D62" w14:paraId="13C75819" w14:textId="2D9E2AAC">
      <w:pPr>
        <w:spacing w:before="121"/>
        <w:ind w:left="110"/>
        <w:jc w:val="both"/>
        <w:rPr>
          <w:rFonts w:ascii="Times New Roman" w:hAnsi="Times New Roman" w:eastAsia="Times New Roman" w:cs="Times New Roman"/>
          <w:b w:val="1"/>
          <w:bCs w:val="1"/>
          <w:i w:val="0"/>
          <w:iCs w:val="0"/>
          <w:caps w:val="0"/>
          <w:smallCaps w:val="0"/>
          <w:color w:val="000000" w:themeColor="text1" w:themeTint="FF" w:themeShade="FF"/>
          <w:sz w:val="24"/>
          <w:szCs w:val="24"/>
          <w:lang w:val="it-IT"/>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 xml:space="preserve">B0 – Executive </w:t>
      </w:r>
      <w:proofErr w:type="spellStart"/>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Summary</w:t>
      </w:r>
      <w:proofErr w:type="spellEnd"/>
    </w:p>
    <w:p w:rsidR="394629C4" w:rsidP="24ED700A" w:rsidRDefault="394629C4" w14:paraId="56B122FE" w14:textId="2C5FAF1C">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394629C4">
        <w:rPr>
          <w:rFonts w:ascii="Times New Roman" w:hAnsi="Times New Roman" w:eastAsia="Times New Roman" w:cs="Times New Roman"/>
          <w:noProof w:val="0"/>
          <w:sz w:val="24"/>
          <w:szCs w:val="24"/>
          <w:lang w:val="it-IT"/>
        </w:rPr>
        <w:t>L'ossigenoterapia è un trattamento essenziale per pazienti con insufficienza respiratoria acuta o cronica, inclusi quelli affetti da BPCO (broncopneumopatia cronica ostruttiva), polmoniti, fibrosi polmonare, apnea notturna, edema polmonare e altre patologie polmonari o cardiache. L'ipossiemia (bassi livelli di ossigeno nel sangue) può compromettere gravemente la funzione degli organi vitali, rendendo l'ossigeno medicinale una terapia salvavita.</w:t>
      </w:r>
    </w:p>
    <w:p w:rsidR="76E01D62" w:rsidP="24ED700A" w:rsidRDefault="76E01D62" w14:paraId="093CF869" w14:textId="15B52C5F">
      <w:pPr>
        <w:jc w:val="both"/>
        <w:rPr>
          <w:rFonts w:ascii="Times New Roman" w:hAnsi="Times New Roman" w:eastAsia="Times New Roman" w:cs="Times New Roman"/>
          <w:b w:val="1"/>
          <w:bCs w:val="1"/>
          <w:i w:val="0"/>
          <w:iCs w:val="0"/>
          <w:caps w:val="0"/>
          <w:smallCaps w:val="0"/>
          <w:color w:val="000000" w:themeColor="text1" w:themeTint="FF" w:themeShade="FF"/>
          <w:sz w:val="24"/>
          <w:szCs w:val="24"/>
          <w:lang w:val="it-IT"/>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B2 – Descrizione dei pazienti a cui il prodotto è destinato e previsione del loro numero in Italia</w:t>
      </w:r>
    </w:p>
    <w:p w:rsidR="6A80D319" w:rsidP="24ED700A" w:rsidRDefault="6A80D319" w14:paraId="1B9194A4" w14:textId="67A011F0">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A80D319">
        <w:rPr>
          <w:rFonts w:ascii="Times New Roman" w:hAnsi="Times New Roman" w:eastAsia="Times New Roman" w:cs="Times New Roman"/>
          <w:noProof w:val="0"/>
          <w:sz w:val="24"/>
          <w:szCs w:val="24"/>
          <w:lang w:val="it-IT"/>
        </w:rPr>
        <w:t>L'ossigeno medicinale compresso a 200 bar è destinato a pazienti affetti da patologie respiratorie croniche e acute che richiedono un supporto ventilatorio per mantenere livelli adeguati di ossigenazione. In Italia, si stima che oltre 3 milioni di persone soffrano di BPCO, di cui circa 600.000 necessitano di ossigenoterapia. Inoltre, i pazienti con scompenso cardiaco avanzato, fibrosi polmonare e altre patologie respiratorie gravi incrementano ulteriormente il fabbisogno di ossigenoterapia. A questi si aggiungono i pazienti in terapia intensiva e coloro che necessitano di ossigeno in situazioni di emergenza.</w:t>
      </w:r>
    </w:p>
    <w:p w:rsidR="76E01D62" w:rsidP="24ED700A" w:rsidRDefault="76E01D62" w14:paraId="166B1058" w14:textId="58FC157E">
      <w:pPr>
        <w:spacing w:before="240" w:beforeAutospacing="off" w:after="240" w:afterAutospacing="off"/>
        <w:jc w:val="both"/>
        <w:rPr>
          <w:rFonts w:ascii="Times New Roman" w:hAnsi="Times New Roman" w:eastAsia="Times New Roman" w:cs="Times New Roman"/>
          <w:b w:val="1"/>
          <w:bCs w:val="1"/>
          <w:i w:val="0"/>
          <w:iCs w:val="0"/>
          <w:caps w:val="0"/>
          <w:smallCaps w:val="0"/>
          <w:color w:val="000000" w:themeColor="text1" w:themeTint="FF" w:themeShade="FF"/>
          <w:sz w:val="24"/>
          <w:szCs w:val="24"/>
          <w:lang w:val="it-IT"/>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B3 – Descrizione delle attuali modalità di gestione-diagnosi-cura della condizione clinica e posizionamento del Prodotto</w:t>
      </w:r>
    </w:p>
    <w:p w:rsidR="6B99220C" w:rsidP="24ED700A" w:rsidRDefault="6B99220C" w14:paraId="08857B79" w14:textId="706F24B2">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noProof w:val="0"/>
          <w:sz w:val="24"/>
          <w:szCs w:val="24"/>
          <w:lang w:val="it-IT"/>
        </w:rPr>
        <w:t>L’ossigeno medicinale compresso a 200 bar è un gas terapeutico classificato come farmaco, regolamentato dalle normative farmaceutiche vigenti. È utilizzato in ambito ospedaliero, domiciliare e in emergenza, sia tramite somministrazione continua che intermittente. Il suo impiego è supportato dalle linee guida internazionali per il trattamento dell’insufficienza respiratoria e delle emergenze ipossiche.</w:t>
      </w:r>
    </w:p>
    <w:p w:rsidR="6B99220C" w:rsidP="24ED700A" w:rsidRDefault="6B99220C" w14:paraId="3D6D31A3" w14:textId="0898EB38">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noProof w:val="0"/>
          <w:sz w:val="24"/>
          <w:szCs w:val="24"/>
          <w:lang w:val="it-IT"/>
        </w:rPr>
        <w:t>La gestione dell'insufficienza respiratoria prevede una diagnosi basata su esami funzionali respiratori, come la spirometria e la valutazione della saturazione di ossigeno nel sangue tramite emogasanalisi. Il trattamento varia in base alla gravita della condizione:</w:t>
      </w:r>
    </w:p>
    <w:p w:rsidR="6B99220C" w:rsidP="24ED700A" w:rsidRDefault="6B99220C" w14:paraId="641AE508" w14:textId="30DC40E2">
      <w:pPr>
        <w:pStyle w:val="ListParagraph"/>
        <w:numPr>
          <w:ilvl w:val="0"/>
          <w:numId w:val="3"/>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b w:val="1"/>
          <w:bCs w:val="1"/>
          <w:noProof w:val="0"/>
          <w:sz w:val="24"/>
          <w:szCs w:val="24"/>
          <w:lang w:val="it-IT"/>
        </w:rPr>
        <w:t>Insufficienza respiratoria lieve:</w:t>
      </w:r>
      <w:r w:rsidRPr="24ED700A" w:rsidR="6B99220C">
        <w:rPr>
          <w:rFonts w:ascii="Times New Roman" w:hAnsi="Times New Roman" w:eastAsia="Times New Roman" w:cs="Times New Roman"/>
          <w:noProof w:val="0"/>
          <w:sz w:val="24"/>
          <w:szCs w:val="24"/>
          <w:lang w:val="it-IT"/>
        </w:rPr>
        <w:t xml:space="preserve"> monitoraggio e terapie farmacologiche </w:t>
      </w:r>
      <w:proofErr w:type="spellStart"/>
      <w:r w:rsidRPr="24ED700A" w:rsidR="6B99220C">
        <w:rPr>
          <w:rFonts w:ascii="Times New Roman" w:hAnsi="Times New Roman" w:eastAsia="Times New Roman" w:cs="Times New Roman"/>
          <w:noProof w:val="0"/>
          <w:sz w:val="24"/>
          <w:szCs w:val="24"/>
          <w:lang w:val="it-IT"/>
        </w:rPr>
        <w:t>broncodilatatorie</w:t>
      </w:r>
      <w:proofErr w:type="spellEnd"/>
      <w:r w:rsidRPr="24ED700A" w:rsidR="6B99220C">
        <w:rPr>
          <w:rFonts w:ascii="Times New Roman" w:hAnsi="Times New Roman" w:eastAsia="Times New Roman" w:cs="Times New Roman"/>
          <w:noProof w:val="0"/>
          <w:sz w:val="24"/>
          <w:szCs w:val="24"/>
          <w:lang w:val="it-IT"/>
        </w:rPr>
        <w:t xml:space="preserve"> o anti-infiammatorie.</w:t>
      </w:r>
    </w:p>
    <w:p w:rsidR="6B99220C" w:rsidP="24ED700A" w:rsidRDefault="6B99220C" w14:paraId="20AE8419" w14:textId="264C5AA1">
      <w:pPr>
        <w:pStyle w:val="ListParagraph"/>
        <w:numPr>
          <w:ilvl w:val="0"/>
          <w:numId w:val="3"/>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b w:val="1"/>
          <w:bCs w:val="1"/>
          <w:noProof w:val="0"/>
          <w:sz w:val="24"/>
          <w:szCs w:val="24"/>
          <w:lang w:val="it-IT"/>
        </w:rPr>
        <w:t>Insufficienza respiratoria moderata-grave:</w:t>
      </w:r>
      <w:r w:rsidRPr="24ED700A" w:rsidR="6B99220C">
        <w:rPr>
          <w:rFonts w:ascii="Times New Roman" w:hAnsi="Times New Roman" w:eastAsia="Times New Roman" w:cs="Times New Roman"/>
          <w:noProof w:val="0"/>
          <w:sz w:val="24"/>
          <w:szCs w:val="24"/>
          <w:lang w:val="it-IT"/>
        </w:rPr>
        <w:t xml:space="preserve"> necessità di ossigenoterapia domiciliare prolungata o ossigenoterapia intermittente.</w:t>
      </w:r>
    </w:p>
    <w:p w:rsidR="6B99220C" w:rsidP="24ED700A" w:rsidRDefault="6B99220C" w14:paraId="4F574A57" w14:textId="5D5865C2">
      <w:pPr>
        <w:pStyle w:val="ListParagraph"/>
        <w:numPr>
          <w:ilvl w:val="0"/>
          <w:numId w:val="3"/>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b w:val="1"/>
          <w:bCs w:val="1"/>
          <w:noProof w:val="0"/>
          <w:sz w:val="24"/>
          <w:szCs w:val="24"/>
          <w:lang w:val="it-IT"/>
        </w:rPr>
        <w:t>Situazioni acute e d'emergenza:</w:t>
      </w:r>
      <w:r w:rsidRPr="24ED700A" w:rsidR="6B99220C">
        <w:rPr>
          <w:rFonts w:ascii="Times New Roman" w:hAnsi="Times New Roman" w:eastAsia="Times New Roman" w:cs="Times New Roman"/>
          <w:noProof w:val="0"/>
          <w:sz w:val="24"/>
          <w:szCs w:val="24"/>
          <w:lang w:val="it-IT"/>
        </w:rPr>
        <w:t xml:space="preserve"> somministrazione immediata di ossigeno ad alti flussi in ambito ospedaliero o </w:t>
      </w:r>
      <w:proofErr w:type="spellStart"/>
      <w:r w:rsidRPr="24ED700A" w:rsidR="6B99220C">
        <w:rPr>
          <w:rFonts w:ascii="Times New Roman" w:hAnsi="Times New Roman" w:eastAsia="Times New Roman" w:cs="Times New Roman"/>
          <w:noProof w:val="0"/>
          <w:sz w:val="24"/>
          <w:szCs w:val="24"/>
          <w:lang w:val="it-IT"/>
        </w:rPr>
        <w:t>preospedaliero</w:t>
      </w:r>
      <w:proofErr w:type="spellEnd"/>
      <w:r w:rsidRPr="24ED700A" w:rsidR="6B99220C">
        <w:rPr>
          <w:rFonts w:ascii="Times New Roman" w:hAnsi="Times New Roman" w:eastAsia="Times New Roman" w:cs="Times New Roman"/>
          <w:noProof w:val="0"/>
          <w:sz w:val="24"/>
          <w:szCs w:val="24"/>
          <w:lang w:val="it-IT"/>
        </w:rPr>
        <w:t>.</w:t>
      </w:r>
    </w:p>
    <w:p w:rsidR="6B99220C" w:rsidP="24ED700A" w:rsidRDefault="6B99220C" w14:paraId="55B76F37" w14:textId="503468A3">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B99220C">
        <w:rPr>
          <w:rFonts w:ascii="Times New Roman" w:hAnsi="Times New Roman" w:eastAsia="Times New Roman" w:cs="Times New Roman"/>
          <w:noProof w:val="0"/>
          <w:sz w:val="24"/>
          <w:szCs w:val="24"/>
          <w:lang w:val="it-IT"/>
        </w:rPr>
        <w:t>L’ossigeno medicinale compresso a 200 bar si posiziona come una soluzione efficace e versatile per la somministrazione sia ospedaliera che domiciliare, garantendo un elevato standard di sicurezza e continuità terapeutica.</w:t>
      </w:r>
    </w:p>
    <w:p w:rsidR="76E01D62" w:rsidP="24ED700A" w:rsidRDefault="76E01D62" w14:paraId="7E756CEE" w14:textId="273129DF">
      <w:pPr>
        <w:spacing w:before="121"/>
        <w:ind w:left="110"/>
        <w:jc w:val="both"/>
        <w:rPr>
          <w:rFonts w:ascii="Times New Roman" w:hAnsi="Times New Roman" w:eastAsia="Times New Roman" w:cs="Times New Roman"/>
          <w:b w:val="1"/>
          <w:bCs w:val="1"/>
          <w:i w:val="0"/>
          <w:iCs w:val="0"/>
          <w:caps w:val="0"/>
          <w:smallCaps w:val="0"/>
          <w:color w:val="000000" w:themeColor="text1" w:themeTint="FF" w:themeShade="FF"/>
          <w:sz w:val="24"/>
          <w:szCs w:val="24"/>
          <w:lang w:val="it-IT"/>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B4 – Identificazione dei medicinali comparatori</w:t>
      </w:r>
    </w:p>
    <w:p w:rsidR="6726BB21" w:rsidP="24ED700A" w:rsidRDefault="6726BB21" w14:paraId="7983E8DB" w14:textId="1772CD1D">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726BB21">
        <w:rPr>
          <w:rFonts w:ascii="Times New Roman" w:hAnsi="Times New Roman" w:eastAsia="Times New Roman" w:cs="Times New Roman"/>
          <w:noProof w:val="0"/>
          <w:sz w:val="24"/>
          <w:szCs w:val="24"/>
          <w:lang w:val="it-IT"/>
        </w:rPr>
        <w:t>L’ossigeno medicinale compresso a 200 bar può essere confrontato con altre forme di somministrazione di ossigeno, tra cui:</w:t>
      </w:r>
    </w:p>
    <w:p w:rsidR="6726BB21" w:rsidP="24ED700A" w:rsidRDefault="6726BB21" w14:paraId="3824C568" w14:textId="7AAF8442">
      <w:pPr>
        <w:pStyle w:val="ListParagraph"/>
        <w:numPr>
          <w:ilvl w:val="0"/>
          <w:numId w:val="4"/>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726BB21">
        <w:rPr>
          <w:rFonts w:ascii="Times New Roman" w:hAnsi="Times New Roman" w:eastAsia="Times New Roman" w:cs="Times New Roman"/>
          <w:b w:val="1"/>
          <w:bCs w:val="1"/>
          <w:noProof w:val="0"/>
          <w:sz w:val="24"/>
          <w:szCs w:val="24"/>
          <w:lang w:val="it-IT"/>
        </w:rPr>
        <w:t>Ossigeno liquido</w:t>
      </w:r>
      <w:r w:rsidRPr="24ED700A" w:rsidR="6726BB21">
        <w:rPr>
          <w:rFonts w:ascii="Times New Roman" w:hAnsi="Times New Roman" w:eastAsia="Times New Roman" w:cs="Times New Roman"/>
          <w:noProof w:val="0"/>
          <w:sz w:val="24"/>
          <w:szCs w:val="24"/>
          <w:lang w:val="it-IT"/>
        </w:rPr>
        <w:t>: utilizzato per terapie domiciliari a lungo termine, offre maggiore autonomia ma richiede infrastrutture specifiche per il trasporto e lo stoccaggio.</w:t>
      </w:r>
    </w:p>
    <w:p w:rsidR="6726BB21" w:rsidP="24ED700A" w:rsidRDefault="6726BB21" w14:paraId="5BEF4F5B" w14:textId="21286A4E">
      <w:pPr>
        <w:pStyle w:val="ListParagraph"/>
        <w:numPr>
          <w:ilvl w:val="0"/>
          <w:numId w:val="4"/>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6726BB21">
        <w:rPr>
          <w:rFonts w:ascii="Times New Roman" w:hAnsi="Times New Roman" w:eastAsia="Times New Roman" w:cs="Times New Roman"/>
          <w:b w:val="1"/>
          <w:bCs w:val="1"/>
          <w:noProof w:val="0"/>
          <w:sz w:val="24"/>
          <w:szCs w:val="24"/>
          <w:lang w:val="it-IT"/>
        </w:rPr>
        <w:t>Concentratori di ossigeno</w:t>
      </w:r>
      <w:r w:rsidRPr="24ED700A" w:rsidR="6726BB21">
        <w:rPr>
          <w:rFonts w:ascii="Times New Roman" w:hAnsi="Times New Roman" w:eastAsia="Times New Roman" w:cs="Times New Roman"/>
          <w:noProof w:val="0"/>
          <w:sz w:val="24"/>
          <w:szCs w:val="24"/>
          <w:lang w:val="it-IT"/>
        </w:rPr>
        <w:t>: dispositivi elettrici che estraggono ossigeno dall'aria ambiente, indicati per terapie domiciliari, ma con limitazioni di flusso e mobilità.</w:t>
      </w:r>
    </w:p>
    <w:p w:rsidR="76E01D62" w:rsidP="24ED700A" w:rsidRDefault="76E01D62" w14:paraId="7C18FA64" w14:textId="3C94D5C0">
      <w:pPr>
        <w:spacing w:before="121"/>
        <w:ind w:left="110"/>
        <w:jc w:val="both"/>
        <w:rPr>
          <w:rFonts w:ascii="Times New Roman" w:hAnsi="Times New Roman" w:eastAsia="Times New Roman" w:cs="Times New Roman"/>
          <w:b w:val="1"/>
          <w:bCs w:val="1"/>
          <w:i w:val="0"/>
          <w:iCs w:val="0"/>
          <w:caps w:val="0"/>
          <w:smallCaps w:val="0"/>
          <w:color w:val="000000" w:themeColor="text1" w:themeTint="FF" w:themeShade="FF"/>
          <w:sz w:val="24"/>
          <w:szCs w:val="24"/>
          <w:lang w:val="it-IT"/>
        </w:rPr>
      </w:pPr>
      <w:r w:rsidRPr="24ED700A" w:rsidR="76E01D62">
        <w:rPr>
          <w:rFonts w:ascii="Times New Roman" w:hAnsi="Times New Roman" w:eastAsia="Times New Roman" w:cs="Times New Roman"/>
          <w:b w:val="1"/>
          <w:bCs w:val="1"/>
          <w:i w:val="0"/>
          <w:iCs w:val="0"/>
          <w:caps w:val="0"/>
          <w:smallCaps w:val="0"/>
          <w:color w:val="000000" w:themeColor="text1" w:themeTint="FF" w:themeShade="FF"/>
          <w:sz w:val="24"/>
          <w:szCs w:val="24"/>
          <w:lang w:val="it-IT"/>
        </w:rPr>
        <w:t>B5 – Bisogno terapeutico</w:t>
      </w:r>
    </w:p>
    <w:p w:rsidR="7FA89D64" w:rsidP="24ED700A" w:rsidRDefault="7FA89D64" w14:paraId="3FEBA5CA" w14:textId="6B435591">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noProof w:val="0"/>
          <w:sz w:val="24"/>
          <w:szCs w:val="24"/>
          <w:lang w:val="it-IT"/>
        </w:rPr>
        <w:t>L’ossigeno medicinale compresso a 200 bar risponde a un bisogno terapeutico critico per i pazienti con insufficienza respiratoria, garantendo:</w:t>
      </w:r>
    </w:p>
    <w:p w:rsidR="7FA89D64" w:rsidP="24ED700A" w:rsidRDefault="7FA89D64" w14:paraId="12121E6F" w14:textId="2C0E2A40">
      <w:pPr>
        <w:pStyle w:val="ListParagraph"/>
        <w:numPr>
          <w:ilvl w:val="0"/>
          <w:numId w:val="5"/>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b w:val="1"/>
          <w:bCs w:val="1"/>
          <w:noProof w:val="0"/>
          <w:sz w:val="24"/>
          <w:szCs w:val="24"/>
          <w:lang w:val="it-IT"/>
        </w:rPr>
        <w:t>Affidabilità e sicurezza</w:t>
      </w:r>
      <w:r w:rsidRPr="24ED700A" w:rsidR="7FA89D64">
        <w:rPr>
          <w:rFonts w:ascii="Times New Roman" w:hAnsi="Times New Roman" w:eastAsia="Times New Roman" w:cs="Times New Roman"/>
          <w:noProof w:val="0"/>
          <w:sz w:val="24"/>
          <w:szCs w:val="24"/>
          <w:lang w:val="it-IT"/>
        </w:rPr>
        <w:t>: elevata purezza del gas, disponibilità immediata e standard di sicurezza farmaceutici.</w:t>
      </w:r>
    </w:p>
    <w:p w:rsidR="7FA89D64" w:rsidP="24ED700A" w:rsidRDefault="7FA89D64" w14:paraId="3D1FA773" w14:textId="43F54D5B">
      <w:pPr>
        <w:pStyle w:val="ListParagraph"/>
        <w:numPr>
          <w:ilvl w:val="0"/>
          <w:numId w:val="5"/>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b w:val="1"/>
          <w:bCs w:val="1"/>
          <w:noProof w:val="0"/>
          <w:sz w:val="24"/>
          <w:szCs w:val="24"/>
          <w:lang w:val="it-IT"/>
        </w:rPr>
        <w:t>Flessibilità d’uso</w:t>
      </w:r>
      <w:r w:rsidRPr="24ED700A" w:rsidR="7FA89D64">
        <w:rPr>
          <w:rFonts w:ascii="Times New Roman" w:hAnsi="Times New Roman" w:eastAsia="Times New Roman" w:cs="Times New Roman"/>
          <w:noProof w:val="0"/>
          <w:sz w:val="24"/>
          <w:szCs w:val="24"/>
          <w:lang w:val="it-IT"/>
        </w:rPr>
        <w:t>: utilizzabile in ambienti ospedalieri, domiciliari ed emergenziali.</w:t>
      </w:r>
    </w:p>
    <w:p w:rsidR="7FA89D64" w:rsidP="24ED700A" w:rsidRDefault="7FA89D64" w14:paraId="6BF391B2" w14:textId="5AD850A2">
      <w:pPr>
        <w:pStyle w:val="ListParagraph"/>
        <w:numPr>
          <w:ilvl w:val="0"/>
          <w:numId w:val="5"/>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b w:val="1"/>
          <w:bCs w:val="1"/>
          <w:noProof w:val="0"/>
          <w:sz w:val="24"/>
          <w:szCs w:val="24"/>
          <w:lang w:val="it-IT"/>
        </w:rPr>
        <w:t>Migliore gestione della malattia</w:t>
      </w:r>
      <w:r w:rsidRPr="24ED700A" w:rsidR="7FA89D64">
        <w:rPr>
          <w:rFonts w:ascii="Times New Roman" w:hAnsi="Times New Roman" w:eastAsia="Times New Roman" w:cs="Times New Roman"/>
          <w:noProof w:val="0"/>
          <w:sz w:val="24"/>
          <w:szCs w:val="24"/>
          <w:lang w:val="it-IT"/>
        </w:rPr>
        <w:t>: consente di prevenire complicanze e ridurre i ricoveri ospedalieri per esacerbazioni respiratorie.</w:t>
      </w:r>
    </w:p>
    <w:p w:rsidR="7FA89D64" w:rsidP="24ED700A" w:rsidRDefault="7FA89D64" w14:paraId="64F2523B" w14:textId="012BA236">
      <w:pPr>
        <w:pStyle w:val="ListParagraph"/>
        <w:numPr>
          <w:ilvl w:val="0"/>
          <w:numId w:val="5"/>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b w:val="1"/>
          <w:bCs w:val="1"/>
          <w:noProof w:val="0"/>
          <w:sz w:val="24"/>
          <w:szCs w:val="24"/>
          <w:lang w:val="it-IT"/>
        </w:rPr>
        <w:t>Maggiore autonomia per i pazienti</w:t>
      </w:r>
      <w:r w:rsidRPr="24ED700A" w:rsidR="7FA89D64">
        <w:rPr>
          <w:rFonts w:ascii="Times New Roman" w:hAnsi="Times New Roman" w:eastAsia="Times New Roman" w:cs="Times New Roman"/>
          <w:noProof w:val="0"/>
          <w:sz w:val="24"/>
          <w:szCs w:val="24"/>
          <w:lang w:val="it-IT"/>
        </w:rPr>
        <w:t>: la compressione a 200 bar aumenta la durata di utilizzo, riducendo la frequenza delle sostituzioni delle bombole.</w:t>
      </w:r>
    </w:p>
    <w:p w:rsidR="7FA89D64" w:rsidP="24ED700A" w:rsidRDefault="7FA89D64" w14:paraId="4878B577" w14:textId="0A3EF42B">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A89D64">
        <w:rPr>
          <w:rFonts w:ascii="Times New Roman" w:hAnsi="Times New Roman" w:eastAsia="Times New Roman" w:cs="Times New Roman"/>
          <w:noProof w:val="0"/>
          <w:sz w:val="24"/>
          <w:szCs w:val="24"/>
          <w:lang w:val="it-IT"/>
        </w:rPr>
        <w:t>L’ossigeno medicinale compresso a 200 bar rappresenta una soluzione terapeutica essenziale per il trattamento dell’ipossiemia, migliorando la qualità di vita dei pazienti e riducendo il carico assistenziale sui sistemi sanitari.</w:t>
      </w:r>
    </w:p>
    <w:p w:rsidR="24ED700A" w:rsidP="24ED700A" w:rsidRDefault="24ED700A" w14:paraId="2D0DD7FF" w14:textId="4C34A49B">
      <w:pPr>
        <w:spacing w:before="240" w:beforeAutospacing="off" w:after="240" w:afterAutospacing="off"/>
        <w:jc w:val="both"/>
        <w:rPr>
          <w:rFonts w:ascii="Times New Roman" w:hAnsi="Times New Roman" w:eastAsia="Times New Roman" w:cs="Times New Roman"/>
          <w:b w:val="1"/>
          <w:bCs w:val="1"/>
          <w:noProof w:val="0"/>
          <w:sz w:val="24"/>
          <w:szCs w:val="24"/>
          <w:lang w:val="it-IT"/>
        </w:rPr>
      </w:pPr>
    </w:p>
    <w:p w:rsidR="7FEE16A8" w:rsidP="24ED700A" w:rsidRDefault="7FEE16A8" w14:paraId="0D3EF989" w14:textId="0B9A53A0">
      <w:pPr>
        <w:spacing w:before="240" w:beforeAutospacing="off" w:after="240" w:afterAutospacing="off"/>
        <w:jc w:val="both"/>
        <w:rPr>
          <w:rFonts w:ascii="Times New Roman" w:hAnsi="Times New Roman" w:eastAsia="Times New Roman" w:cs="Times New Roman"/>
          <w:b w:val="1"/>
          <w:bCs w:val="1"/>
          <w:noProof w:val="0"/>
          <w:sz w:val="24"/>
          <w:szCs w:val="24"/>
          <w:lang w:val="it-IT"/>
        </w:rPr>
      </w:pPr>
      <w:r w:rsidRPr="24ED700A" w:rsidR="7FEE16A8">
        <w:rPr>
          <w:rFonts w:ascii="Times New Roman" w:hAnsi="Times New Roman" w:eastAsia="Times New Roman" w:cs="Times New Roman"/>
          <w:b w:val="1"/>
          <w:bCs w:val="1"/>
          <w:noProof w:val="0"/>
          <w:sz w:val="24"/>
          <w:szCs w:val="24"/>
          <w:lang w:val="it-IT"/>
        </w:rPr>
        <w:t>C – STUDI CLINICI A SUPPORTO DELLA RIMBORSABILITÀ</w:t>
      </w:r>
    </w:p>
    <w:p w:rsidR="7FEE16A8" w:rsidP="24ED700A" w:rsidRDefault="7FEE16A8" w14:paraId="589F7988" w14:textId="0C76F005">
      <w:pPr>
        <w:pStyle w:val="Heading3"/>
        <w:spacing w:before="281" w:beforeAutospacing="off" w:after="281" w:afterAutospacing="off"/>
        <w:jc w:val="both"/>
        <w:rPr>
          <w:rFonts w:ascii="Times New Roman" w:hAnsi="Times New Roman" w:eastAsia="Times New Roman" w:cs="Times New Roman"/>
          <w:b w:val="1"/>
          <w:bCs w:val="1"/>
          <w:noProof w:val="0"/>
          <w:color w:val="auto"/>
          <w:sz w:val="24"/>
          <w:szCs w:val="24"/>
          <w:lang w:val="it-IT"/>
        </w:rPr>
      </w:pPr>
      <w:r w:rsidRPr="24ED700A" w:rsidR="7FEE16A8">
        <w:rPr>
          <w:rFonts w:ascii="Times New Roman" w:hAnsi="Times New Roman" w:eastAsia="Times New Roman" w:cs="Times New Roman"/>
          <w:b w:val="1"/>
          <w:bCs w:val="1"/>
          <w:noProof w:val="0"/>
          <w:color w:val="auto"/>
          <w:sz w:val="24"/>
          <w:szCs w:val="24"/>
          <w:lang w:val="it-IT"/>
        </w:rPr>
        <w:t xml:space="preserve">C0 – Executive </w:t>
      </w:r>
      <w:proofErr w:type="spellStart"/>
      <w:r w:rsidRPr="24ED700A" w:rsidR="7FEE16A8">
        <w:rPr>
          <w:rFonts w:ascii="Times New Roman" w:hAnsi="Times New Roman" w:eastAsia="Times New Roman" w:cs="Times New Roman"/>
          <w:b w:val="1"/>
          <w:bCs w:val="1"/>
          <w:noProof w:val="0"/>
          <w:color w:val="auto"/>
          <w:sz w:val="24"/>
          <w:szCs w:val="24"/>
          <w:lang w:val="it-IT"/>
        </w:rPr>
        <w:t>Summary</w:t>
      </w:r>
      <w:proofErr w:type="spellEnd"/>
    </w:p>
    <w:p w:rsidR="7FEE16A8" w:rsidP="24ED700A" w:rsidRDefault="7FEE16A8" w14:paraId="2B90C362" w14:textId="3F1C3416">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Questa sezione fornisce una sintesi dei principali studi clinici condotti a supporto della richiesta di rimborsabilità dell'ossigeno medicinale compresso 200 bar. Verranno descritti i principali risultati relativi alla farmacologia clinica, all’efficacia e alla sicurezza, evidenziando il valore terapeutico del prodotto rispetto alle alternative disponibili.</w:t>
      </w:r>
    </w:p>
    <w:p w:rsidR="7FEE16A8" w:rsidP="24ED700A" w:rsidRDefault="7FEE16A8" w14:paraId="65F69E98" w14:textId="5415D671">
      <w:pPr>
        <w:pStyle w:val="Heading3"/>
        <w:spacing w:before="281" w:beforeAutospacing="off" w:after="281" w:afterAutospacing="off"/>
        <w:jc w:val="both"/>
        <w:rPr>
          <w:rFonts w:ascii="Times New Roman" w:hAnsi="Times New Roman" w:eastAsia="Times New Roman" w:cs="Times New Roman"/>
          <w:b w:val="1"/>
          <w:bCs w:val="1"/>
          <w:noProof w:val="0"/>
          <w:color w:val="auto"/>
          <w:sz w:val="24"/>
          <w:szCs w:val="24"/>
          <w:lang w:val="it-IT"/>
        </w:rPr>
      </w:pPr>
      <w:r w:rsidRPr="24ED700A" w:rsidR="7FEE16A8">
        <w:rPr>
          <w:rFonts w:ascii="Times New Roman" w:hAnsi="Times New Roman" w:eastAsia="Times New Roman" w:cs="Times New Roman"/>
          <w:b w:val="1"/>
          <w:bCs w:val="1"/>
          <w:noProof w:val="0"/>
          <w:color w:val="auto"/>
          <w:sz w:val="24"/>
          <w:szCs w:val="24"/>
          <w:lang w:val="it-IT"/>
        </w:rPr>
        <w:t>C2 – Descrizione dei principali aspetti di farmacologia clinica</w:t>
      </w:r>
    </w:p>
    <w:p w:rsidR="7FEE16A8" w:rsidP="24ED700A" w:rsidRDefault="7FEE16A8" w14:paraId="6D5043C2" w14:textId="6339BFAD">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L'ossigeno medicinale compresso 200 bar è un gas terapeutico essenziale utilizzato per il trattamento di condizioni ipossiche e di insufficienza respiratoria. La sua azione si basa sull’aumento della disponibilità di ossigeno nei tessuti, migliorando l'ossigenazione e il metabolismo cellulare.</w:t>
      </w:r>
    </w:p>
    <w:p w:rsidR="7FEE16A8" w:rsidP="24ED700A" w:rsidRDefault="7FEE16A8" w14:paraId="41E2D6F5" w14:textId="1DAEA1ED">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Studi preclinici e clinici hanno dimostrato che l'ossigeno medicinale ha un profilo farmacocinetico immediato, con una biodisponibilità del 100% quando somministrato per via inalatoria. Viene assorbito rapidamente attraverso gli alveoli polmonari e distribuito nel circolo sistemico, con una saturazione dipendente dalla concentrazione e dalla durata dell’inalazione. L'eliminazione avviene principalmente attraverso l’espirazione.</w:t>
      </w:r>
    </w:p>
    <w:p w:rsidR="7FEE16A8" w:rsidP="24ED700A" w:rsidRDefault="7FEE16A8" w14:paraId="3ED869A1" w14:textId="3383FB89">
      <w:pPr>
        <w:pStyle w:val="Heading3"/>
        <w:spacing w:before="281" w:beforeAutospacing="off" w:after="281" w:afterAutospacing="off"/>
        <w:jc w:val="both"/>
        <w:rPr>
          <w:rFonts w:ascii="Times New Roman" w:hAnsi="Times New Roman" w:eastAsia="Times New Roman" w:cs="Times New Roman"/>
          <w:b w:val="1"/>
          <w:bCs w:val="1"/>
          <w:noProof w:val="0"/>
          <w:color w:val="auto"/>
          <w:sz w:val="24"/>
          <w:szCs w:val="24"/>
          <w:lang w:val="it-IT"/>
        </w:rPr>
      </w:pPr>
      <w:r w:rsidRPr="24ED700A" w:rsidR="7FEE16A8">
        <w:rPr>
          <w:rFonts w:ascii="Times New Roman" w:hAnsi="Times New Roman" w:eastAsia="Times New Roman" w:cs="Times New Roman"/>
          <w:b w:val="1"/>
          <w:bCs w:val="1"/>
          <w:noProof w:val="0"/>
          <w:color w:val="auto"/>
          <w:sz w:val="24"/>
          <w:szCs w:val="24"/>
          <w:lang w:val="it-IT"/>
        </w:rPr>
        <w:t>C3 – Descrizione delle prove di efficacia e sicurezza a supporto della richiesta di rimborsabilità e prezzo</w:t>
      </w:r>
    </w:p>
    <w:p w:rsidR="7FEE16A8" w:rsidP="24ED700A" w:rsidRDefault="7FEE16A8" w14:paraId="7ADDF56E" w14:textId="555CE664">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A supporto della richiesta di rimborsabilità sono stati condotti numerosi studi clinici volti a valutare l’efficacia e la sicurezza dell'ossigeno medicinale compresso 200 bar in diverse condizioni patologiche.</w:t>
      </w:r>
    </w:p>
    <w:p w:rsidR="7FEE16A8" w:rsidP="24ED700A" w:rsidRDefault="7FEE16A8" w14:paraId="16177AD0" w14:textId="6DDF82D5">
      <w:pPr>
        <w:pStyle w:val="ListParagraph"/>
        <w:numPr>
          <w:ilvl w:val="0"/>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b w:val="1"/>
          <w:bCs w:val="1"/>
          <w:noProof w:val="0"/>
          <w:sz w:val="24"/>
          <w:szCs w:val="24"/>
          <w:lang w:val="it-IT"/>
        </w:rPr>
        <w:t>Efficacia</w:t>
      </w:r>
      <w:r w:rsidRPr="24ED700A" w:rsidR="7FEE16A8">
        <w:rPr>
          <w:rFonts w:ascii="Times New Roman" w:hAnsi="Times New Roman" w:eastAsia="Times New Roman" w:cs="Times New Roman"/>
          <w:noProof w:val="0"/>
          <w:sz w:val="24"/>
          <w:szCs w:val="24"/>
          <w:lang w:val="it-IT"/>
        </w:rPr>
        <w:t>:</w:t>
      </w:r>
    </w:p>
    <w:p w:rsidR="7FEE16A8" w:rsidP="24ED700A" w:rsidRDefault="7FEE16A8" w14:paraId="4333226C" w14:textId="45147D9C">
      <w:pPr>
        <w:pStyle w:val="ListParagraph"/>
        <w:numPr>
          <w:ilvl w:val="1"/>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Studi clinici hanno dimostrato che l'ossigeno medicinale è essenziale nel trattamento dell’ipossiemia acuta e cronica, con un significativo miglioramento della saturazione arteriosa di ossigeno nei pazienti con BPCO, insufficienza respiratoria e sindrome da distress respiratorio acuto (ARDS).</w:t>
      </w:r>
    </w:p>
    <w:p w:rsidR="7FEE16A8" w:rsidP="24ED700A" w:rsidRDefault="7FEE16A8" w14:paraId="1833C01E" w14:textId="2D651681">
      <w:pPr>
        <w:pStyle w:val="ListParagraph"/>
        <w:numPr>
          <w:ilvl w:val="1"/>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 xml:space="preserve">È ampiamente utilizzato nella gestione dell'ipossia </w:t>
      </w:r>
      <w:proofErr w:type="spellStart"/>
      <w:r w:rsidRPr="24ED700A" w:rsidR="7FEE16A8">
        <w:rPr>
          <w:rFonts w:ascii="Times New Roman" w:hAnsi="Times New Roman" w:eastAsia="Times New Roman" w:cs="Times New Roman"/>
          <w:noProof w:val="0"/>
          <w:sz w:val="24"/>
          <w:szCs w:val="24"/>
          <w:lang w:val="it-IT"/>
        </w:rPr>
        <w:t>perioperatoria</w:t>
      </w:r>
      <w:proofErr w:type="spellEnd"/>
      <w:r w:rsidRPr="24ED700A" w:rsidR="7FEE16A8">
        <w:rPr>
          <w:rFonts w:ascii="Times New Roman" w:hAnsi="Times New Roman" w:eastAsia="Times New Roman" w:cs="Times New Roman"/>
          <w:noProof w:val="0"/>
          <w:sz w:val="24"/>
          <w:szCs w:val="24"/>
          <w:lang w:val="it-IT"/>
        </w:rPr>
        <w:t>, nelle emergenze mediche e nei trattamenti domiciliari per pazienti con patologie polmonari croniche.</w:t>
      </w:r>
    </w:p>
    <w:p w:rsidR="7FEE16A8" w:rsidP="24ED700A" w:rsidRDefault="7FEE16A8" w14:paraId="44A95BB3" w14:textId="219B3D68">
      <w:pPr>
        <w:pStyle w:val="ListParagraph"/>
        <w:numPr>
          <w:ilvl w:val="0"/>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b w:val="1"/>
          <w:bCs w:val="1"/>
          <w:noProof w:val="0"/>
          <w:sz w:val="24"/>
          <w:szCs w:val="24"/>
          <w:lang w:val="it-IT"/>
        </w:rPr>
        <w:t>Sicurezza</w:t>
      </w:r>
      <w:r w:rsidRPr="24ED700A" w:rsidR="7FEE16A8">
        <w:rPr>
          <w:rFonts w:ascii="Times New Roman" w:hAnsi="Times New Roman" w:eastAsia="Times New Roman" w:cs="Times New Roman"/>
          <w:noProof w:val="0"/>
          <w:sz w:val="24"/>
          <w:szCs w:val="24"/>
          <w:lang w:val="it-IT"/>
        </w:rPr>
        <w:t>:</w:t>
      </w:r>
    </w:p>
    <w:p w:rsidR="7FEE16A8" w:rsidP="24ED700A" w:rsidRDefault="7FEE16A8" w14:paraId="0537EEA2" w14:textId="14B58894">
      <w:pPr>
        <w:pStyle w:val="ListParagraph"/>
        <w:numPr>
          <w:ilvl w:val="1"/>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Il profilo di sicurezza dell'ossigeno medicinale è ben documentato, con un ampio margine terapeutico quando somministrato secondo le linee guida.</w:t>
      </w:r>
    </w:p>
    <w:p w:rsidR="7FEE16A8" w:rsidP="24ED700A" w:rsidRDefault="7FEE16A8" w14:paraId="774AC4E9" w14:textId="2478E94B">
      <w:pPr>
        <w:pStyle w:val="ListParagraph"/>
        <w:numPr>
          <w:ilvl w:val="1"/>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Gli eventi avversi più comuni includono secchezza delle mucose e irritazione delle vie aeree, mentre a concentrazioni elevate e con esposizione prolungata possono verificarsi effetti tossici come il danno polmonare da ossigeno.</w:t>
      </w:r>
    </w:p>
    <w:p w:rsidR="7FEE16A8" w:rsidP="24ED700A" w:rsidRDefault="7FEE16A8" w14:paraId="39A90EAB" w14:textId="751B456A">
      <w:pPr>
        <w:pStyle w:val="ListParagraph"/>
        <w:numPr>
          <w:ilvl w:val="1"/>
          <w:numId w:val="6"/>
        </w:num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 xml:space="preserve">Il farmaco è controindicato in alcuni pazienti con insufficienza respiratoria </w:t>
      </w:r>
      <w:proofErr w:type="spellStart"/>
      <w:r w:rsidRPr="24ED700A" w:rsidR="7FEE16A8">
        <w:rPr>
          <w:rFonts w:ascii="Times New Roman" w:hAnsi="Times New Roman" w:eastAsia="Times New Roman" w:cs="Times New Roman"/>
          <w:noProof w:val="0"/>
          <w:sz w:val="24"/>
          <w:szCs w:val="24"/>
          <w:lang w:val="it-IT"/>
        </w:rPr>
        <w:t>ipercapnica</w:t>
      </w:r>
      <w:proofErr w:type="spellEnd"/>
      <w:r w:rsidRPr="24ED700A" w:rsidR="7FEE16A8">
        <w:rPr>
          <w:rFonts w:ascii="Times New Roman" w:hAnsi="Times New Roman" w:eastAsia="Times New Roman" w:cs="Times New Roman"/>
          <w:noProof w:val="0"/>
          <w:sz w:val="24"/>
          <w:szCs w:val="24"/>
          <w:lang w:val="it-IT"/>
        </w:rPr>
        <w:t xml:space="preserve"> non compensata, a causa del rischio di riduzione dello stimolo respiratorio.</w:t>
      </w:r>
    </w:p>
    <w:p w:rsidR="7FEE16A8" w:rsidP="24ED700A" w:rsidRDefault="7FEE16A8" w14:paraId="2C63073E" w14:textId="7219CCCF">
      <w:pPr>
        <w:spacing w:before="240" w:beforeAutospacing="off" w:after="240" w:afterAutospacing="off"/>
        <w:jc w:val="both"/>
        <w:rPr>
          <w:rFonts w:ascii="Times New Roman" w:hAnsi="Times New Roman" w:eastAsia="Times New Roman" w:cs="Times New Roman"/>
          <w:noProof w:val="0"/>
          <w:sz w:val="24"/>
          <w:szCs w:val="24"/>
          <w:lang w:val="it-IT"/>
        </w:rPr>
      </w:pPr>
      <w:r w:rsidRPr="24ED700A" w:rsidR="7FEE16A8">
        <w:rPr>
          <w:rFonts w:ascii="Times New Roman" w:hAnsi="Times New Roman" w:eastAsia="Times New Roman" w:cs="Times New Roman"/>
          <w:noProof w:val="0"/>
          <w:sz w:val="24"/>
          <w:szCs w:val="24"/>
          <w:lang w:val="it-IT"/>
        </w:rPr>
        <w:t>I risultati ottenuti confermano il beneficio clinico dell'ossigeno medicinale compresso 200 bar, supportando la richiesta di rimborsabilità e il suo ruolo essenziale nel trattamento di numerose condizioni mediche.</w:t>
      </w:r>
    </w:p>
    <w:p w:rsidR="24ED700A" w:rsidP="24ED700A" w:rsidRDefault="24ED700A" w14:paraId="42B122C8" w14:textId="4100CDA3">
      <w:pPr>
        <w:spacing w:before="240" w:beforeAutospacing="off" w:after="240" w:afterAutospacing="off"/>
        <w:jc w:val="both"/>
        <w:rPr>
          <w:rFonts w:ascii="Times New Roman" w:hAnsi="Times New Roman" w:eastAsia="Times New Roman" w:cs="Times New Roman"/>
          <w:noProof w:val="0"/>
          <w:sz w:val="24"/>
          <w:szCs w:val="24"/>
          <w:lang w:val="it-IT"/>
        </w:rPr>
      </w:pPr>
    </w:p>
    <w:p w:rsidR="520CC9F0" w:rsidP="24ED700A" w:rsidRDefault="520CC9F0" w14:paraId="5E173C52" w14:textId="612BDADF">
      <w:pPr>
        <w:spacing w:before="240" w:beforeAutospacing="off" w:after="240" w:afterAutospacing="off"/>
        <w:jc w:val="both"/>
        <w:rPr>
          <w:rFonts w:ascii="Times New Roman" w:hAnsi="Times New Roman" w:eastAsia="Times New Roman" w:cs="Times New Roman"/>
          <w:b w:val="1"/>
          <w:bCs w:val="1"/>
          <w:noProof w:val="0"/>
          <w:sz w:val="24"/>
          <w:szCs w:val="24"/>
          <w:lang w:val="it-IT"/>
        </w:rPr>
      </w:pPr>
      <w:r w:rsidRPr="24ED700A" w:rsidR="520CC9F0">
        <w:rPr>
          <w:rFonts w:ascii="Times New Roman" w:hAnsi="Times New Roman" w:eastAsia="Times New Roman" w:cs="Times New Roman"/>
          <w:b w:val="1"/>
          <w:bCs w:val="1"/>
          <w:noProof w:val="0"/>
          <w:sz w:val="24"/>
          <w:szCs w:val="24"/>
          <w:lang w:val="it-IT"/>
        </w:rPr>
        <w:t>D0 – Riepilogo esecutivo:</w:t>
      </w:r>
    </w:p>
    <w:p w:rsidR="4EEB6288" w:rsidP="24ED700A" w:rsidRDefault="4EEB6288" w14:paraId="3517942F" w14:textId="64DF95F7">
      <w:pPr>
        <w:pStyle w:val="ListParagraph"/>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4EEB6288">
        <w:rPr>
          <w:rFonts w:ascii="Times New Roman" w:hAnsi="Times New Roman" w:eastAsia="Times New Roman" w:cs="Times New Roman"/>
          <w:noProof w:val="0"/>
          <w:sz w:val="24"/>
          <w:szCs w:val="24"/>
          <w:lang w:val="it-IT"/>
        </w:rPr>
        <w:t xml:space="preserve">I principali concorrenti nel mercato italiano, tra cui </w:t>
      </w:r>
      <w:r w:rsidRPr="24ED700A" w:rsidR="4EEB6288">
        <w:rPr>
          <w:rFonts w:ascii="Times New Roman" w:hAnsi="Times New Roman" w:eastAsia="Times New Roman" w:cs="Times New Roman"/>
          <w:b w:val="1"/>
          <w:bCs w:val="1"/>
          <w:noProof w:val="0"/>
          <w:sz w:val="24"/>
          <w:szCs w:val="24"/>
          <w:lang w:val="it-IT"/>
        </w:rPr>
        <w:t xml:space="preserve">Nippon </w:t>
      </w:r>
      <w:proofErr w:type="spellStart"/>
      <w:r w:rsidRPr="24ED700A" w:rsidR="4EEB6288">
        <w:rPr>
          <w:rFonts w:ascii="Times New Roman" w:hAnsi="Times New Roman" w:eastAsia="Times New Roman" w:cs="Times New Roman"/>
          <w:b w:val="1"/>
          <w:bCs w:val="1"/>
          <w:noProof w:val="0"/>
          <w:sz w:val="24"/>
          <w:szCs w:val="24"/>
          <w:lang w:val="it-IT"/>
        </w:rPr>
        <w:t>Gases</w:t>
      </w:r>
      <w:proofErr w:type="spellEnd"/>
      <w:r w:rsidRPr="24ED700A" w:rsidR="4EEB6288">
        <w:rPr>
          <w:rFonts w:ascii="Times New Roman" w:hAnsi="Times New Roman" w:eastAsia="Times New Roman" w:cs="Times New Roman"/>
          <w:noProof w:val="0"/>
          <w:sz w:val="24"/>
          <w:szCs w:val="24"/>
          <w:lang w:val="it-IT"/>
        </w:rPr>
        <w:t xml:space="preserve"> , </w:t>
      </w:r>
      <w:r w:rsidRPr="24ED700A" w:rsidR="4EEB6288">
        <w:rPr>
          <w:rFonts w:ascii="Times New Roman" w:hAnsi="Times New Roman" w:eastAsia="Times New Roman" w:cs="Times New Roman"/>
          <w:b w:val="1"/>
          <w:bCs w:val="1"/>
          <w:noProof w:val="0"/>
          <w:sz w:val="24"/>
          <w:szCs w:val="24"/>
          <w:lang w:val="it-IT"/>
        </w:rPr>
        <w:t xml:space="preserve">Sapio </w:t>
      </w:r>
      <w:proofErr w:type="gramStart"/>
      <w:r w:rsidRPr="24ED700A" w:rsidR="4EEB6288">
        <w:rPr>
          <w:rFonts w:ascii="Times New Roman" w:hAnsi="Times New Roman" w:eastAsia="Times New Roman" w:cs="Times New Roman"/>
          <w:b w:val="1"/>
          <w:bCs w:val="1"/>
          <w:noProof w:val="0"/>
          <w:sz w:val="24"/>
          <w:szCs w:val="24"/>
          <w:lang w:val="it-IT"/>
        </w:rPr>
        <w:t>Life</w:t>
      </w:r>
      <w:r w:rsidRPr="24ED700A" w:rsidR="4EEB6288">
        <w:rPr>
          <w:rFonts w:ascii="Times New Roman" w:hAnsi="Times New Roman" w:eastAsia="Times New Roman" w:cs="Times New Roman"/>
          <w:noProof w:val="0"/>
          <w:sz w:val="24"/>
          <w:szCs w:val="24"/>
          <w:lang w:val="it-IT"/>
        </w:rPr>
        <w:t xml:space="preserve"> ,</w:t>
      </w:r>
      <w:proofErr w:type="gramEnd"/>
      <w:r w:rsidRPr="24ED700A" w:rsidR="4EEB6288">
        <w:rPr>
          <w:rFonts w:ascii="Times New Roman" w:hAnsi="Times New Roman" w:eastAsia="Times New Roman" w:cs="Times New Roman"/>
          <w:noProof w:val="0"/>
          <w:sz w:val="24"/>
          <w:szCs w:val="24"/>
          <w:lang w:val="it-IT"/>
        </w:rPr>
        <w:t xml:space="preserve"> </w:t>
      </w:r>
      <w:proofErr w:type="spellStart"/>
      <w:r w:rsidRPr="24ED700A" w:rsidR="4EEB6288">
        <w:rPr>
          <w:rFonts w:ascii="Times New Roman" w:hAnsi="Times New Roman" w:eastAsia="Times New Roman" w:cs="Times New Roman"/>
          <w:b w:val="1"/>
          <w:bCs w:val="1"/>
          <w:noProof w:val="0"/>
          <w:sz w:val="24"/>
          <w:szCs w:val="24"/>
          <w:lang w:val="it-IT"/>
        </w:rPr>
        <w:t>Sico</w:t>
      </w:r>
      <w:proofErr w:type="spellEnd"/>
      <w:r w:rsidRPr="24ED700A" w:rsidR="4EEB6288">
        <w:rPr>
          <w:rFonts w:ascii="Times New Roman" w:hAnsi="Times New Roman" w:eastAsia="Times New Roman" w:cs="Times New Roman"/>
          <w:noProof w:val="0"/>
          <w:sz w:val="24"/>
          <w:szCs w:val="24"/>
          <w:lang w:val="it-IT"/>
        </w:rPr>
        <w:t xml:space="preserve"> , </w:t>
      </w:r>
      <w:r w:rsidRPr="24ED700A" w:rsidR="4EEB6288">
        <w:rPr>
          <w:rFonts w:ascii="Times New Roman" w:hAnsi="Times New Roman" w:eastAsia="Times New Roman" w:cs="Times New Roman"/>
          <w:b w:val="1"/>
          <w:bCs w:val="1"/>
          <w:noProof w:val="0"/>
          <w:sz w:val="24"/>
          <w:szCs w:val="24"/>
          <w:lang w:val="it-IT"/>
        </w:rPr>
        <w:t>Air Liquide</w:t>
      </w:r>
      <w:r w:rsidRPr="24ED700A" w:rsidR="4EEB6288">
        <w:rPr>
          <w:rFonts w:ascii="Times New Roman" w:hAnsi="Times New Roman" w:eastAsia="Times New Roman" w:cs="Times New Roman"/>
          <w:noProof w:val="0"/>
          <w:sz w:val="24"/>
          <w:szCs w:val="24"/>
          <w:lang w:val="it-IT"/>
        </w:rPr>
        <w:t xml:space="preserve"> e altri, negli ultimi anni hanno richiesto e ottenuto la rinegoziazione dei prezzi per le confezioni di ossigeno medicinale compresso da </w:t>
      </w:r>
      <w:r w:rsidRPr="24ED700A" w:rsidR="4EEB6288">
        <w:rPr>
          <w:rFonts w:ascii="Times New Roman" w:hAnsi="Times New Roman" w:eastAsia="Times New Roman" w:cs="Times New Roman"/>
          <w:b w:val="1"/>
          <w:bCs w:val="1"/>
          <w:noProof w:val="0"/>
          <w:sz w:val="24"/>
          <w:szCs w:val="24"/>
          <w:lang w:val="it-IT"/>
        </w:rPr>
        <w:t>2, 5, 7, 10, 14, 20, 27 litri</w:t>
      </w:r>
      <w:r w:rsidRPr="24ED700A" w:rsidR="4EEB6288">
        <w:rPr>
          <w:rFonts w:ascii="Times New Roman" w:hAnsi="Times New Roman" w:eastAsia="Times New Roman" w:cs="Times New Roman"/>
          <w:noProof w:val="0"/>
          <w:sz w:val="24"/>
          <w:szCs w:val="24"/>
          <w:lang w:val="it-IT"/>
        </w:rPr>
        <w:t xml:space="preserve"> sia con </w:t>
      </w:r>
      <w:r w:rsidRPr="24ED700A" w:rsidR="4EEB6288">
        <w:rPr>
          <w:rFonts w:ascii="Times New Roman" w:hAnsi="Times New Roman" w:eastAsia="Times New Roman" w:cs="Times New Roman"/>
          <w:b w:val="1"/>
          <w:bCs w:val="1"/>
          <w:noProof w:val="0"/>
          <w:sz w:val="24"/>
          <w:szCs w:val="24"/>
          <w:lang w:val="it-IT"/>
        </w:rPr>
        <w:t>valvola riduttrice</w:t>
      </w:r>
      <w:r w:rsidRPr="24ED700A" w:rsidR="4EEB6288">
        <w:rPr>
          <w:rFonts w:ascii="Times New Roman" w:hAnsi="Times New Roman" w:eastAsia="Times New Roman" w:cs="Times New Roman"/>
          <w:noProof w:val="0"/>
          <w:sz w:val="24"/>
          <w:szCs w:val="24"/>
          <w:lang w:val="it-IT"/>
        </w:rPr>
        <w:t xml:space="preserve"> che con </w:t>
      </w:r>
      <w:r w:rsidRPr="24ED700A" w:rsidR="4EEB6288">
        <w:rPr>
          <w:rFonts w:ascii="Times New Roman" w:hAnsi="Times New Roman" w:eastAsia="Times New Roman" w:cs="Times New Roman"/>
          <w:b w:val="1"/>
          <w:bCs w:val="1"/>
          <w:noProof w:val="0"/>
          <w:sz w:val="24"/>
          <w:szCs w:val="24"/>
          <w:lang w:val="it-IT"/>
        </w:rPr>
        <w:t xml:space="preserve">valvola a </w:t>
      </w:r>
      <w:proofErr w:type="gramStart"/>
      <w:r w:rsidRPr="24ED700A" w:rsidR="4EEB6288">
        <w:rPr>
          <w:rFonts w:ascii="Times New Roman" w:hAnsi="Times New Roman" w:eastAsia="Times New Roman" w:cs="Times New Roman"/>
          <w:b w:val="1"/>
          <w:bCs w:val="1"/>
          <w:noProof w:val="0"/>
          <w:sz w:val="24"/>
          <w:szCs w:val="24"/>
          <w:lang w:val="it-IT"/>
        </w:rPr>
        <w:t>volantino</w:t>
      </w:r>
      <w:r w:rsidRPr="24ED700A" w:rsidR="4EEB6288">
        <w:rPr>
          <w:rFonts w:ascii="Times New Roman" w:hAnsi="Times New Roman" w:eastAsia="Times New Roman" w:cs="Times New Roman"/>
          <w:noProof w:val="0"/>
          <w:sz w:val="24"/>
          <w:szCs w:val="24"/>
          <w:lang w:val="it-IT"/>
        </w:rPr>
        <w:t xml:space="preserve"> .</w:t>
      </w:r>
      <w:proofErr w:type="gramEnd"/>
    </w:p>
    <w:p w:rsidR="4EEB6288" w:rsidP="24ED700A" w:rsidRDefault="4EEB6288" w14:paraId="77F2B554" w14:textId="441C4BAA">
      <w:pPr>
        <w:pStyle w:val="ListParagraph"/>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4EEB6288">
        <w:rPr>
          <w:rFonts w:ascii="Times New Roman" w:hAnsi="Times New Roman" w:eastAsia="Times New Roman" w:cs="Times New Roman"/>
          <w:noProof w:val="0"/>
          <w:sz w:val="24"/>
          <w:szCs w:val="24"/>
          <w:lang w:val="it-IT"/>
        </w:rPr>
        <w:t>La nostra richiesta di adeguamento dei prezzi si allinea a quanto già ottenuto dai suddetti concorrenti, poiché, come loro, abbiamo visto un notevole aumento dei costi di produzione, che ci ha costretto a rivedere la nostra proposta economica. La differenza di prezzo tra le nostre bombole e quelle degli altri produttori, pur trattandosi dello stesso prodotto, ci sta mettendo in grave difficoltà, con impatti negativi sulla competitività della nostra offerta.</w:t>
      </w:r>
    </w:p>
    <w:p w:rsidR="4EEB6288" w:rsidP="24ED700A" w:rsidRDefault="4EEB6288" w14:paraId="5517F75B" w14:textId="6BA56C54">
      <w:pPr>
        <w:pStyle w:val="ListParagraph"/>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4EEB6288">
        <w:rPr>
          <w:rFonts w:ascii="Times New Roman" w:hAnsi="Times New Roman" w:eastAsia="Times New Roman" w:cs="Times New Roman"/>
          <w:noProof w:val="0"/>
          <w:sz w:val="24"/>
          <w:szCs w:val="24"/>
          <w:lang w:val="it-IT"/>
        </w:rPr>
        <w:t>Pertanto, chiediamo una rinegoziazione del prezzo delle nostre confezioni di ossigeno medicinale compresso, in modo da allinearci ai prezzi già ottenuti dai concorrenti per le medesime confezioni, mantenendo così la parità di trattamento nel contesto competitivo e garantendo la sostenibilità economica delle nostre forniture.</w:t>
      </w:r>
    </w:p>
    <w:p w:rsidR="520CC9F0" w:rsidP="24ED700A" w:rsidRDefault="520CC9F0" w14:paraId="44AE4E79" w14:textId="497DCC04">
      <w:pPr>
        <w:spacing w:before="240" w:beforeAutospacing="off" w:after="240" w:afterAutospacing="off"/>
        <w:jc w:val="both"/>
        <w:rPr>
          <w:rFonts w:ascii="Times New Roman" w:hAnsi="Times New Roman" w:eastAsia="Times New Roman" w:cs="Times New Roman"/>
          <w:b w:val="1"/>
          <w:bCs w:val="1"/>
          <w:noProof w:val="0"/>
          <w:sz w:val="24"/>
          <w:szCs w:val="24"/>
          <w:lang w:val="it-IT"/>
        </w:rPr>
      </w:pPr>
      <w:r w:rsidRPr="24ED700A" w:rsidR="520CC9F0">
        <w:rPr>
          <w:rFonts w:ascii="Times New Roman" w:hAnsi="Times New Roman" w:eastAsia="Times New Roman" w:cs="Times New Roman"/>
          <w:b w:val="1"/>
          <w:bCs w:val="1"/>
          <w:noProof w:val="0"/>
          <w:sz w:val="24"/>
          <w:szCs w:val="24"/>
          <w:lang w:val="it-IT"/>
        </w:rPr>
        <w:t>D1 – Prezzo del prodotto proposto al SSN:</w:t>
      </w:r>
    </w:p>
    <w:p w:rsidR="31E52FB2" w:rsidP="24ED700A" w:rsidRDefault="31E52FB2" w14:paraId="0CCEAA60" w14:textId="2330D940">
      <w:pPr>
        <w:pStyle w:val="Normal"/>
        <w:jc w:val="both"/>
        <w:rPr>
          <w:rFonts w:ascii="Times New Roman" w:hAnsi="Times New Roman" w:eastAsia="Times New Roman" w:cs="Times New Roman"/>
          <w:noProof w:val="0"/>
          <w:sz w:val="24"/>
          <w:szCs w:val="24"/>
          <w:lang w:val="it-IT"/>
        </w:rPr>
      </w:pPr>
      <w:r w:rsidRPr="24ED700A" w:rsidR="31E52FB2">
        <w:rPr>
          <w:rFonts w:ascii="Times New Roman" w:hAnsi="Times New Roman" w:eastAsia="Times New Roman" w:cs="Times New Roman"/>
          <w:noProof w:val="0"/>
          <w:sz w:val="24"/>
          <w:szCs w:val="24"/>
          <w:lang w:val="it-IT"/>
        </w:rPr>
        <w:t>Confezione: «200 bar gas medicinale compresso»  bombola  in  acciaio  da  5</w:t>
      </w:r>
      <w:r>
        <w:br/>
      </w:r>
      <w:r w:rsidRPr="24ED700A" w:rsidR="31E52FB2">
        <w:rPr>
          <w:rFonts w:ascii="Times New Roman" w:hAnsi="Times New Roman" w:eastAsia="Times New Roman" w:cs="Times New Roman"/>
          <w:noProof w:val="0"/>
          <w:sz w:val="24"/>
          <w:szCs w:val="24"/>
          <w:lang w:val="it-IT"/>
        </w:rPr>
        <w:t xml:space="preserve">litri A.I.C. n. 038907059 (in base 10)  classe di </w:t>
      </w:r>
      <w:proofErr w:type="spellStart"/>
      <w:r w:rsidRPr="24ED700A" w:rsidR="31E52FB2">
        <w:rPr>
          <w:rFonts w:ascii="Times New Roman" w:hAnsi="Times New Roman" w:eastAsia="Times New Roman" w:cs="Times New Roman"/>
          <w:noProof w:val="0"/>
          <w:sz w:val="24"/>
          <w:szCs w:val="24"/>
          <w:lang w:val="it-IT"/>
        </w:rPr>
        <w:t>rimborsabilita'</w:t>
      </w:r>
      <w:proofErr w:type="spellEnd"/>
      <w:r w:rsidRPr="24ED700A" w:rsidR="31E52FB2">
        <w:rPr>
          <w:rFonts w:ascii="Times New Roman" w:hAnsi="Times New Roman" w:eastAsia="Times New Roman" w:cs="Times New Roman"/>
          <w:noProof w:val="0"/>
          <w:sz w:val="24"/>
          <w:szCs w:val="24"/>
          <w:lang w:val="it-IT"/>
        </w:rPr>
        <w:t xml:space="preserve">  A </w:t>
      </w:r>
      <w:r>
        <w:br/>
      </w:r>
      <w:r w:rsidRPr="24ED700A" w:rsidR="31E52FB2">
        <w:rPr>
          <w:rFonts w:ascii="Times New Roman" w:hAnsi="Times New Roman" w:eastAsia="Times New Roman" w:cs="Times New Roman"/>
          <w:noProof w:val="0"/>
          <w:sz w:val="24"/>
          <w:szCs w:val="24"/>
          <w:lang w:val="it-IT"/>
        </w:rPr>
        <w:t xml:space="preserve">      prezzo ex </w:t>
      </w:r>
      <w:proofErr w:type="spellStart"/>
      <w:r w:rsidRPr="24ED700A" w:rsidR="31E52FB2">
        <w:rPr>
          <w:rFonts w:ascii="Times New Roman" w:hAnsi="Times New Roman" w:eastAsia="Times New Roman" w:cs="Times New Roman"/>
          <w:noProof w:val="0"/>
          <w:sz w:val="24"/>
          <w:szCs w:val="24"/>
          <w:lang w:val="it-IT"/>
        </w:rPr>
        <w:t>factory</w:t>
      </w:r>
      <w:proofErr w:type="spellEnd"/>
      <w:r w:rsidRPr="24ED700A" w:rsidR="31E52FB2">
        <w:rPr>
          <w:rFonts w:ascii="Times New Roman" w:hAnsi="Times New Roman" w:eastAsia="Times New Roman" w:cs="Times New Roman"/>
          <w:noProof w:val="0"/>
          <w:sz w:val="24"/>
          <w:szCs w:val="24"/>
          <w:lang w:val="it-IT"/>
        </w:rPr>
        <w:t xml:space="preserve"> (IVA esclusa) euro 17,60 </w:t>
      </w:r>
      <w:r>
        <w:br/>
      </w:r>
      <w:r w:rsidRPr="24ED700A" w:rsidR="31E52FB2">
        <w:rPr>
          <w:rFonts w:ascii="Times New Roman" w:hAnsi="Times New Roman" w:eastAsia="Times New Roman" w:cs="Times New Roman"/>
          <w:noProof w:val="0"/>
          <w:sz w:val="24"/>
          <w:szCs w:val="24"/>
          <w:lang w:val="it-IT"/>
        </w:rPr>
        <w:t xml:space="preserve">      prezzo al pubblico (IVA inclusa) euro 27,45</w:t>
      </w:r>
    </w:p>
    <w:p w:rsidR="31E52FB2" w:rsidP="24ED700A" w:rsidRDefault="31E52FB2" w14:paraId="36247B8B" w14:textId="66E161E9">
      <w:pPr>
        <w:pStyle w:val="Normal"/>
        <w:suppressLineNumbers w:val="0"/>
        <w:bidi w:val="0"/>
        <w:jc w:val="both"/>
        <w:rPr>
          <w:rFonts w:ascii="Times New Roman" w:hAnsi="Times New Roman" w:eastAsia="Times New Roman" w:cs="Times New Roman"/>
          <w:noProof w:val="0"/>
          <w:sz w:val="24"/>
          <w:szCs w:val="24"/>
          <w:lang w:val="it-IT"/>
        </w:rPr>
      </w:pPr>
      <w:r w:rsidRPr="24ED700A" w:rsidR="31E52FB2">
        <w:rPr>
          <w:rFonts w:ascii="Times New Roman" w:hAnsi="Times New Roman" w:eastAsia="Times New Roman" w:cs="Times New Roman"/>
          <w:noProof w:val="0"/>
          <w:sz w:val="24"/>
          <w:szCs w:val="24"/>
          <w:lang w:val="it-IT"/>
        </w:rPr>
        <w:t>Confezione:  «200 bar gas  medicinale  compresso»  bombola  in  acciaio  con</w:t>
      </w:r>
      <w:r>
        <w:br/>
      </w:r>
      <w:r w:rsidRPr="24ED700A" w:rsidR="31E52FB2">
        <w:rPr>
          <w:rFonts w:ascii="Times New Roman" w:hAnsi="Times New Roman" w:eastAsia="Times New Roman" w:cs="Times New Roman"/>
          <w:noProof w:val="0"/>
          <w:sz w:val="24"/>
          <w:szCs w:val="24"/>
          <w:lang w:val="it-IT"/>
        </w:rPr>
        <w:t xml:space="preserve">valvola riduttrice integrata da 5 litri  A.I.C. n. 038907162 (in base 10) classe di </w:t>
      </w:r>
      <w:proofErr w:type="spellStart"/>
      <w:r w:rsidRPr="24ED700A" w:rsidR="31E52FB2">
        <w:rPr>
          <w:rFonts w:ascii="Times New Roman" w:hAnsi="Times New Roman" w:eastAsia="Times New Roman" w:cs="Times New Roman"/>
          <w:noProof w:val="0"/>
          <w:sz w:val="24"/>
          <w:szCs w:val="24"/>
          <w:lang w:val="it-IT"/>
        </w:rPr>
        <w:t>rimborsabilita'</w:t>
      </w:r>
      <w:proofErr w:type="spellEnd"/>
      <w:r w:rsidRPr="24ED700A" w:rsidR="31E52FB2">
        <w:rPr>
          <w:rFonts w:ascii="Times New Roman" w:hAnsi="Times New Roman" w:eastAsia="Times New Roman" w:cs="Times New Roman"/>
          <w:noProof w:val="0"/>
          <w:sz w:val="24"/>
          <w:szCs w:val="24"/>
          <w:lang w:val="it-IT"/>
        </w:rPr>
        <w:t xml:space="preserve"> A </w:t>
      </w:r>
      <w:r>
        <w:br/>
      </w:r>
      <w:r w:rsidRPr="24ED700A" w:rsidR="31E52FB2">
        <w:rPr>
          <w:rFonts w:ascii="Times New Roman" w:hAnsi="Times New Roman" w:eastAsia="Times New Roman" w:cs="Times New Roman"/>
          <w:noProof w:val="0"/>
          <w:sz w:val="24"/>
          <w:szCs w:val="24"/>
          <w:lang w:val="it-IT"/>
        </w:rPr>
        <w:t xml:space="preserve">      prezzo ex </w:t>
      </w:r>
      <w:proofErr w:type="spellStart"/>
      <w:r w:rsidRPr="24ED700A" w:rsidR="31E52FB2">
        <w:rPr>
          <w:rFonts w:ascii="Times New Roman" w:hAnsi="Times New Roman" w:eastAsia="Times New Roman" w:cs="Times New Roman"/>
          <w:noProof w:val="0"/>
          <w:sz w:val="24"/>
          <w:szCs w:val="24"/>
          <w:lang w:val="it-IT"/>
        </w:rPr>
        <w:t>factory</w:t>
      </w:r>
      <w:proofErr w:type="spellEnd"/>
      <w:r w:rsidRPr="24ED700A" w:rsidR="31E52FB2">
        <w:rPr>
          <w:rFonts w:ascii="Times New Roman" w:hAnsi="Times New Roman" w:eastAsia="Times New Roman" w:cs="Times New Roman"/>
          <w:noProof w:val="0"/>
          <w:sz w:val="24"/>
          <w:szCs w:val="24"/>
          <w:lang w:val="it-IT"/>
        </w:rPr>
        <w:t xml:space="preserve"> (IVA esclusa)  euro 17,60 </w:t>
      </w:r>
      <w:r>
        <w:br/>
      </w:r>
      <w:r w:rsidRPr="24ED700A" w:rsidR="31E52FB2">
        <w:rPr>
          <w:rFonts w:ascii="Times New Roman" w:hAnsi="Times New Roman" w:eastAsia="Times New Roman" w:cs="Times New Roman"/>
          <w:noProof w:val="0"/>
          <w:sz w:val="24"/>
          <w:szCs w:val="24"/>
          <w:lang w:val="it-IT"/>
        </w:rPr>
        <w:t xml:space="preserve">      prezzo al pubblico (IVA inclusa) euro 27,45</w:t>
      </w:r>
    </w:p>
    <w:p w:rsidR="200261A7" w:rsidP="24ED700A" w:rsidRDefault="200261A7" w14:paraId="7BB7FD29" w14:textId="24B6073C">
      <w:pPr>
        <w:pStyle w:val="Normal"/>
        <w:suppressLineNumbers w:val="0"/>
        <w:bidi w:val="0"/>
        <w:jc w:val="both"/>
        <w:rPr>
          <w:rFonts w:ascii="Times New Roman" w:hAnsi="Times New Roman" w:eastAsia="Times New Roman" w:cs="Times New Roman"/>
          <w:noProof w:val="0"/>
          <w:sz w:val="24"/>
          <w:szCs w:val="24"/>
          <w:lang w:val="it-IT"/>
        </w:rPr>
      </w:pPr>
      <w:r>
        <w:br/>
      </w:r>
      <w:r w:rsidRPr="24ED700A" w:rsidR="4CDB88FC">
        <w:rPr>
          <w:rFonts w:ascii="Times New Roman" w:hAnsi="Times New Roman" w:eastAsia="Times New Roman" w:cs="Times New Roman"/>
          <w:noProof w:val="0"/>
          <w:sz w:val="24"/>
          <w:szCs w:val="24"/>
          <w:lang w:val="it-IT"/>
        </w:rPr>
        <w:t xml:space="preserve">Confezione: «200 bar gas medicinale </w:t>
      </w:r>
      <w:proofErr w:type="gramStart"/>
      <w:r w:rsidRPr="24ED700A" w:rsidR="4CDB88FC">
        <w:rPr>
          <w:rFonts w:ascii="Times New Roman" w:hAnsi="Times New Roman" w:eastAsia="Times New Roman" w:cs="Times New Roman"/>
          <w:noProof w:val="0"/>
          <w:sz w:val="24"/>
          <w:szCs w:val="24"/>
          <w:lang w:val="it-IT"/>
        </w:rPr>
        <w:t>compresso»  bombola</w:t>
      </w:r>
      <w:proofErr w:type="gramEnd"/>
      <w:r w:rsidRPr="24ED700A" w:rsidR="4CDB88FC">
        <w:rPr>
          <w:rFonts w:ascii="Times New Roman" w:hAnsi="Times New Roman" w:eastAsia="Times New Roman" w:cs="Times New Roman"/>
          <w:noProof w:val="0"/>
          <w:sz w:val="24"/>
          <w:szCs w:val="24"/>
          <w:lang w:val="it-IT"/>
        </w:rPr>
        <w:t xml:space="preserve">  </w:t>
      </w:r>
      <w:proofErr w:type="gramStart"/>
      <w:r w:rsidRPr="24ED700A" w:rsidR="4CDB88FC">
        <w:rPr>
          <w:rFonts w:ascii="Times New Roman" w:hAnsi="Times New Roman" w:eastAsia="Times New Roman" w:cs="Times New Roman"/>
          <w:noProof w:val="0"/>
          <w:sz w:val="24"/>
          <w:szCs w:val="24"/>
          <w:lang w:val="it-IT"/>
        </w:rPr>
        <w:t>in  acciaio</w:t>
      </w:r>
      <w:proofErr w:type="gramEnd"/>
      <w:r w:rsidRPr="24ED700A" w:rsidR="4CDB88FC">
        <w:rPr>
          <w:rFonts w:ascii="Times New Roman" w:hAnsi="Times New Roman" w:eastAsia="Times New Roman" w:cs="Times New Roman"/>
          <w:noProof w:val="0"/>
          <w:sz w:val="24"/>
          <w:szCs w:val="24"/>
          <w:lang w:val="it-IT"/>
        </w:rPr>
        <w:t xml:space="preserve">  </w:t>
      </w:r>
      <w:proofErr w:type="gramStart"/>
      <w:r w:rsidRPr="24ED700A" w:rsidR="4CDB88FC">
        <w:rPr>
          <w:rFonts w:ascii="Times New Roman" w:hAnsi="Times New Roman" w:eastAsia="Times New Roman" w:cs="Times New Roman"/>
          <w:noProof w:val="0"/>
          <w:sz w:val="24"/>
          <w:szCs w:val="24"/>
          <w:lang w:val="it-IT"/>
        </w:rPr>
        <w:t>da  7</w:t>
      </w:r>
      <w:proofErr w:type="gramEnd"/>
      <w:r>
        <w:br/>
      </w:r>
      <w:r w:rsidRPr="24ED700A" w:rsidR="4CDB88FC">
        <w:rPr>
          <w:rFonts w:ascii="Times New Roman" w:hAnsi="Times New Roman" w:eastAsia="Times New Roman" w:cs="Times New Roman"/>
          <w:noProof w:val="0"/>
          <w:sz w:val="24"/>
          <w:szCs w:val="24"/>
          <w:lang w:val="it-IT"/>
        </w:rPr>
        <w:t>litri A.I.C. n. 038907061(in base 10</w:t>
      </w:r>
      <w:proofErr w:type="gramStart"/>
      <w:r w:rsidRPr="24ED700A" w:rsidR="4CDB88FC">
        <w:rPr>
          <w:rFonts w:ascii="Times New Roman" w:hAnsi="Times New Roman" w:eastAsia="Times New Roman" w:cs="Times New Roman"/>
          <w:noProof w:val="0"/>
          <w:sz w:val="24"/>
          <w:szCs w:val="24"/>
          <w:lang w:val="it-IT"/>
        </w:rPr>
        <w:t>)  classe</w:t>
      </w:r>
      <w:proofErr w:type="gramEnd"/>
      <w:r w:rsidRPr="24ED700A" w:rsidR="4CDB88FC">
        <w:rPr>
          <w:rFonts w:ascii="Times New Roman" w:hAnsi="Times New Roman" w:eastAsia="Times New Roman" w:cs="Times New Roman"/>
          <w:noProof w:val="0"/>
          <w:sz w:val="24"/>
          <w:szCs w:val="24"/>
          <w:lang w:val="it-IT"/>
        </w:rPr>
        <w:t xml:space="preserve"> di </w:t>
      </w:r>
      <w:proofErr w:type="spellStart"/>
      <w:r w:rsidRPr="24ED700A" w:rsidR="4CDB88FC">
        <w:rPr>
          <w:rFonts w:ascii="Times New Roman" w:hAnsi="Times New Roman" w:eastAsia="Times New Roman" w:cs="Times New Roman"/>
          <w:noProof w:val="0"/>
          <w:sz w:val="24"/>
          <w:szCs w:val="24"/>
          <w:lang w:val="it-IT"/>
        </w:rPr>
        <w:t>rimborsabilita'</w:t>
      </w:r>
      <w:proofErr w:type="spellEnd"/>
      <w:r w:rsidRPr="24ED700A" w:rsidR="4CDB88FC">
        <w:rPr>
          <w:rFonts w:ascii="Times New Roman" w:hAnsi="Times New Roman" w:eastAsia="Times New Roman" w:cs="Times New Roman"/>
          <w:noProof w:val="0"/>
          <w:sz w:val="24"/>
          <w:szCs w:val="24"/>
          <w:lang w:val="it-IT"/>
        </w:rPr>
        <w:t xml:space="preserve">  A </w:t>
      </w:r>
      <w:r>
        <w:br/>
      </w:r>
      <w:r w:rsidRPr="24ED700A" w:rsidR="4CDB88FC">
        <w:rPr>
          <w:rFonts w:ascii="Times New Roman" w:hAnsi="Times New Roman" w:eastAsia="Times New Roman" w:cs="Times New Roman"/>
          <w:noProof w:val="0"/>
          <w:sz w:val="24"/>
          <w:szCs w:val="24"/>
          <w:lang w:val="it-IT"/>
        </w:rPr>
        <w:t xml:space="preserve">       prezzo ex </w:t>
      </w:r>
      <w:proofErr w:type="spellStart"/>
      <w:r w:rsidRPr="24ED700A" w:rsidR="4CDB88FC">
        <w:rPr>
          <w:rFonts w:ascii="Times New Roman" w:hAnsi="Times New Roman" w:eastAsia="Times New Roman" w:cs="Times New Roman"/>
          <w:noProof w:val="0"/>
          <w:sz w:val="24"/>
          <w:szCs w:val="24"/>
          <w:lang w:val="it-IT"/>
        </w:rPr>
        <w:t>factory</w:t>
      </w:r>
      <w:proofErr w:type="spellEnd"/>
      <w:r w:rsidRPr="24ED700A" w:rsidR="4CDB88FC">
        <w:rPr>
          <w:rFonts w:ascii="Times New Roman" w:hAnsi="Times New Roman" w:eastAsia="Times New Roman" w:cs="Times New Roman"/>
          <w:noProof w:val="0"/>
          <w:sz w:val="24"/>
          <w:szCs w:val="24"/>
          <w:lang w:val="it-IT"/>
        </w:rPr>
        <w:t xml:space="preserve"> (IVA </w:t>
      </w:r>
      <w:proofErr w:type="gramStart"/>
      <w:r w:rsidRPr="24ED700A" w:rsidR="4CDB88FC">
        <w:rPr>
          <w:rFonts w:ascii="Times New Roman" w:hAnsi="Times New Roman" w:eastAsia="Times New Roman" w:cs="Times New Roman"/>
          <w:noProof w:val="0"/>
          <w:sz w:val="24"/>
          <w:szCs w:val="24"/>
          <w:lang w:val="it-IT"/>
        </w:rPr>
        <w:t>esclusa)  euro</w:t>
      </w:r>
      <w:proofErr w:type="gramEnd"/>
      <w:r w:rsidRPr="24ED700A" w:rsidR="4CDB88FC">
        <w:rPr>
          <w:rFonts w:ascii="Times New Roman" w:hAnsi="Times New Roman" w:eastAsia="Times New Roman" w:cs="Times New Roman"/>
          <w:noProof w:val="0"/>
          <w:sz w:val="24"/>
          <w:szCs w:val="24"/>
          <w:lang w:val="it-IT"/>
        </w:rPr>
        <w:t xml:space="preserve"> 18,80</w:t>
      </w:r>
      <w:r>
        <w:br/>
      </w:r>
      <w:r w:rsidRPr="24ED700A" w:rsidR="4CDB88FC">
        <w:rPr>
          <w:rFonts w:ascii="Times New Roman" w:hAnsi="Times New Roman" w:eastAsia="Times New Roman" w:cs="Times New Roman"/>
          <w:noProof w:val="0"/>
          <w:sz w:val="24"/>
          <w:szCs w:val="24"/>
          <w:lang w:val="it-IT"/>
        </w:rPr>
        <w:t xml:space="preserve">      prezzo al pubblico (IVA inclusa) euro 29,32</w:t>
      </w:r>
    </w:p>
    <w:p w:rsidR="4CDB88FC" w:rsidP="24ED700A" w:rsidRDefault="4CDB88FC" w14:paraId="61118E90" w14:textId="46DDA7F1">
      <w:pPr>
        <w:pStyle w:val="Normal"/>
        <w:suppressLineNumbers w:val="0"/>
        <w:bidi w:val="0"/>
        <w:jc w:val="both"/>
        <w:rPr>
          <w:rFonts w:ascii="Times New Roman" w:hAnsi="Times New Roman" w:eastAsia="Times New Roman" w:cs="Times New Roman"/>
          <w:noProof w:val="0"/>
          <w:sz w:val="24"/>
          <w:szCs w:val="24"/>
          <w:lang w:val="it-IT"/>
        </w:rPr>
      </w:pPr>
      <w:r w:rsidRPr="24ED700A" w:rsidR="4CDB88FC">
        <w:rPr>
          <w:rFonts w:ascii="Times New Roman" w:hAnsi="Times New Roman" w:eastAsia="Times New Roman" w:cs="Times New Roman"/>
          <w:noProof w:val="0"/>
          <w:sz w:val="24"/>
          <w:szCs w:val="24"/>
          <w:lang w:val="it-IT"/>
        </w:rPr>
        <w:t>Confezione:  «200 bar gas  medicinale  compresso»  bombola  in  acciaio  con</w:t>
      </w:r>
      <w:r>
        <w:br/>
      </w:r>
      <w:r w:rsidRPr="24ED700A" w:rsidR="4CDB88FC">
        <w:rPr>
          <w:rFonts w:ascii="Times New Roman" w:hAnsi="Times New Roman" w:eastAsia="Times New Roman" w:cs="Times New Roman"/>
          <w:noProof w:val="0"/>
          <w:sz w:val="24"/>
          <w:szCs w:val="24"/>
          <w:lang w:val="it-IT"/>
        </w:rPr>
        <w:t xml:space="preserve">valvola riduttrice integrata da 7 </w:t>
      </w:r>
      <w:proofErr w:type="gramStart"/>
      <w:r w:rsidRPr="24ED700A" w:rsidR="4CDB88FC">
        <w:rPr>
          <w:rFonts w:ascii="Times New Roman" w:hAnsi="Times New Roman" w:eastAsia="Times New Roman" w:cs="Times New Roman"/>
          <w:noProof w:val="0"/>
          <w:sz w:val="24"/>
          <w:szCs w:val="24"/>
          <w:lang w:val="it-IT"/>
        </w:rPr>
        <w:t>litri  A.I.C.</w:t>
      </w:r>
      <w:proofErr w:type="gramEnd"/>
      <w:r w:rsidRPr="24ED700A" w:rsidR="4CDB88FC">
        <w:rPr>
          <w:rFonts w:ascii="Times New Roman" w:hAnsi="Times New Roman" w:eastAsia="Times New Roman" w:cs="Times New Roman"/>
          <w:noProof w:val="0"/>
          <w:sz w:val="24"/>
          <w:szCs w:val="24"/>
          <w:lang w:val="it-IT"/>
        </w:rPr>
        <w:t xml:space="preserve"> n. 038907174 (in base 10) classe di </w:t>
      </w:r>
      <w:proofErr w:type="spellStart"/>
      <w:r w:rsidRPr="24ED700A" w:rsidR="4CDB88FC">
        <w:rPr>
          <w:rFonts w:ascii="Times New Roman" w:hAnsi="Times New Roman" w:eastAsia="Times New Roman" w:cs="Times New Roman"/>
          <w:noProof w:val="0"/>
          <w:sz w:val="24"/>
          <w:szCs w:val="24"/>
          <w:lang w:val="it-IT"/>
        </w:rPr>
        <w:t>rimborsabilita'</w:t>
      </w:r>
      <w:proofErr w:type="spellEnd"/>
      <w:r w:rsidRPr="24ED700A" w:rsidR="4CDB88FC">
        <w:rPr>
          <w:rFonts w:ascii="Times New Roman" w:hAnsi="Times New Roman" w:eastAsia="Times New Roman" w:cs="Times New Roman"/>
          <w:noProof w:val="0"/>
          <w:sz w:val="24"/>
          <w:szCs w:val="24"/>
          <w:lang w:val="it-IT"/>
        </w:rPr>
        <w:t xml:space="preserve"> A </w:t>
      </w:r>
      <w:r>
        <w:br/>
      </w:r>
      <w:r w:rsidRPr="24ED700A" w:rsidR="4CDB88FC">
        <w:rPr>
          <w:rFonts w:ascii="Times New Roman" w:hAnsi="Times New Roman" w:eastAsia="Times New Roman" w:cs="Times New Roman"/>
          <w:noProof w:val="0"/>
          <w:sz w:val="24"/>
          <w:szCs w:val="24"/>
          <w:lang w:val="it-IT"/>
        </w:rPr>
        <w:t xml:space="preserve">      prezzo ex </w:t>
      </w:r>
      <w:proofErr w:type="spellStart"/>
      <w:r w:rsidRPr="24ED700A" w:rsidR="4CDB88FC">
        <w:rPr>
          <w:rFonts w:ascii="Times New Roman" w:hAnsi="Times New Roman" w:eastAsia="Times New Roman" w:cs="Times New Roman"/>
          <w:noProof w:val="0"/>
          <w:sz w:val="24"/>
          <w:szCs w:val="24"/>
          <w:lang w:val="it-IT"/>
        </w:rPr>
        <w:t>factory</w:t>
      </w:r>
      <w:proofErr w:type="spellEnd"/>
      <w:r w:rsidRPr="24ED700A" w:rsidR="4CDB88FC">
        <w:rPr>
          <w:rFonts w:ascii="Times New Roman" w:hAnsi="Times New Roman" w:eastAsia="Times New Roman" w:cs="Times New Roman"/>
          <w:noProof w:val="0"/>
          <w:sz w:val="24"/>
          <w:szCs w:val="24"/>
          <w:lang w:val="it-IT"/>
        </w:rPr>
        <w:t xml:space="preserve"> (IVA </w:t>
      </w:r>
      <w:proofErr w:type="gramStart"/>
      <w:r w:rsidRPr="24ED700A" w:rsidR="4CDB88FC">
        <w:rPr>
          <w:rFonts w:ascii="Times New Roman" w:hAnsi="Times New Roman" w:eastAsia="Times New Roman" w:cs="Times New Roman"/>
          <w:noProof w:val="0"/>
          <w:sz w:val="24"/>
          <w:szCs w:val="24"/>
          <w:lang w:val="it-IT"/>
        </w:rPr>
        <w:t>esclusa)  euro</w:t>
      </w:r>
      <w:proofErr w:type="gramEnd"/>
      <w:r w:rsidRPr="24ED700A" w:rsidR="4CDB88FC">
        <w:rPr>
          <w:rFonts w:ascii="Times New Roman" w:hAnsi="Times New Roman" w:eastAsia="Times New Roman" w:cs="Times New Roman"/>
          <w:noProof w:val="0"/>
          <w:sz w:val="24"/>
          <w:szCs w:val="24"/>
          <w:lang w:val="it-IT"/>
        </w:rPr>
        <w:t xml:space="preserve"> 18,80</w:t>
      </w:r>
      <w:r>
        <w:br/>
      </w:r>
      <w:r w:rsidRPr="24ED700A" w:rsidR="4CDB88FC">
        <w:rPr>
          <w:rFonts w:ascii="Times New Roman" w:hAnsi="Times New Roman" w:eastAsia="Times New Roman" w:cs="Times New Roman"/>
          <w:noProof w:val="0"/>
          <w:sz w:val="24"/>
          <w:szCs w:val="24"/>
          <w:lang w:val="it-IT"/>
        </w:rPr>
        <w:t xml:space="preserve">      prezzo al pubblico (IVA inclusa) euro 29,32</w:t>
      </w:r>
      <w:r w:rsidRPr="24ED700A" w:rsidR="4CDB88FC">
        <w:rPr>
          <w:rFonts w:ascii="Times New Roman" w:hAnsi="Times New Roman" w:eastAsia="Times New Roman" w:cs="Times New Roman"/>
          <w:noProof w:val="0"/>
          <w:sz w:val="24"/>
          <w:szCs w:val="24"/>
          <w:lang w:val="it-IT"/>
        </w:rPr>
        <w:t xml:space="preserve"> </w:t>
      </w:r>
    </w:p>
    <w:p w:rsidR="4CDB88FC" w:rsidP="24ED700A" w:rsidRDefault="4CDB88FC" w14:paraId="75760EF4" w14:textId="2FB7E658">
      <w:pPr>
        <w:pStyle w:val="Normal"/>
        <w:suppressLineNumbers w:val="0"/>
        <w:bidi w:val="0"/>
        <w:jc w:val="both"/>
        <w:rPr>
          <w:rFonts w:ascii="Times New Roman" w:hAnsi="Times New Roman" w:eastAsia="Times New Roman" w:cs="Times New Roman"/>
          <w:noProof w:val="0"/>
          <w:sz w:val="24"/>
          <w:szCs w:val="24"/>
          <w:lang w:val="it-IT"/>
        </w:rPr>
      </w:pPr>
      <w:r w:rsidRPr="24ED700A" w:rsidR="4CDB88FC">
        <w:rPr>
          <w:rFonts w:ascii="Times New Roman" w:hAnsi="Times New Roman" w:eastAsia="Times New Roman" w:cs="Times New Roman"/>
          <w:noProof w:val="0"/>
          <w:sz w:val="24"/>
          <w:szCs w:val="24"/>
          <w:lang w:val="it-IT"/>
        </w:rPr>
        <w:t xml:space="preserve">Confezione: «200 bar gas medicinale </w:t>
      </w:r>
      <w:proofErr w:type="gramStart"/>
      <w:r w:rsidRPr="24ED700A" w:rsidR="4CDB88FC">
        <w:rPr>
          <w:rFonts w:ascii="Times New Roman" w:hAnsi="Times New Roman" w:eastAsia="Times New Roman" w:cs="Times New Roman"/>
          <w:noProof w:val="0"/>
          <w:sz w:val="24"/>
          <w:szCs w:val="24"/>
          <w:lang w:val="it-IT"/>
        </w:rPr>
        <w:t>compresso»  bombola</w:t>
      </w:r>
      <w:proofErr w:type="gramEnd"/>
      <w:r w:rsidRPr="24ED700A" w:rsidR="4CDB88FC">
        <w:rPr>
          <w:rFonts w:ascii="Times New Roman" w:hAnsi="Times New Roman" w:eastAsia="Times New Roman" w:cs="Times New Roman"/>
          <w:noProof w:val="0"/>
          <w:sz w:val="24"/>
          <w:szCs w:val="24"/>
          <w:lang w:val="it-IT"/>
        </w:rPr>
        <w:t xml:space="preserve">  in  acciaio  da  10</w:t>
      </w:r>
      <w:r>
        <w:br/>
      </w:r>
      <w:r w:rsidRPr="24ED700A" w:rsidR="4CDB88FC">
        <w:rPr>
          <w:rFonts w:ascii="Times New Roman" w:hAnsi="Times New Roman" w:eastAsia="Times New Roman" w:cs="Times New Roman"/>
          <w:noProof w:val="0"/>
          <w:sz w:val="24"/>
          <w:szCs w:val="24"/>
          <w:lang w:val="it-IT"/>
        </w:rPr>
        <w:t>litri A.I.C. n. 038907073 (in base 10</w:t>
      </w:r>
      <w:proofErr w:type="gramStart"/>
      <w:r w:rsidRPr="24ED700A" w:rsidR="4CDB88FC">
        <w:rPr>
          <w:rFonts w:ascii="Times New Roman" w:hAnsi="Times New Roman" w:eastAsia="Times New Roman" w:cs="Times New Roman"/>
          <w:noProof w:val="0"/>
          <w:sz w:val="24"/>
          <w:szCs w:val="24"/>
          <w:lang w:val="it-IT"/>
        </w:rPr>
        <w:t>)  classe</w:t>
      </w:r>
      <w:proofErr w:type="gramEnd"/>
      <w:r w:rsidRPr="24ED700A" w:rsidR="4CDB88FC">
        <w:rPr>
          <w:rFonts w:ascii="Times New Roman" w:hAnsi="Times New Roman" w:eastAsia="Times New Roman" w:cs="Times New Roman"/>
          <w:noProof w:val="0"/>
          <w:sz w:val="24"/>
          <w:szCs w:val="24"/>
          <w:lang w:val="it-IT"/>
        </w:rPr>
        <w:t xml:space="preserve"> di </w:t>
      </w:r>
      <w:proofErr w:type="spellStart"/>
      <w:r w:rsidRPr="24ED700A" w:rsidR="4CDB88FC">
        <w:rPr>
          <w:rFonts w:ascii="Times New Roman" w:hAnsi="Times New Roman" w:eastAsia="Times New Roman" w:cs="Times New Roman"/>
          <w:noProof w:val="0"/>
          <w:sz w:val="24"/>
          <w:szCs w:val="24"/>
          <w:lang w:val="it-IT"/>
        </w:rPr>
        <w:t>rimborsabilita'</w:t>
      </w:r>
      <w:proofErr w:type="spellEnd"/>
      <w:r w:rsidRPr="24ED700A" w:rsidR="4CDB88FC">
        <w:rPr>
          <w:rFonts w:ascii="Times New Roman" w:hAnsi="Times New Roman" w:eastAsia="Times New Roman" w:cs="Times New Roman"/>
          <w:noProof w:val="0"/>
          <w:sz w:val="24"/>
          <w:szCs w:val="24"/>
          <w:lang w:val="it-IT"/>
        </w:rPr>
        <w:t xml:space="preserve">  A </w:t>
      </w:r>
      <w:r>
        <w:br/>
      </w:r>
      <w:r w:rsidRPr="24ED700A" w:rsidR="4CDB88FC">
        <w:rPr>
          <w:rFonts w:ascii="Times New Roman" w:hAnsi="Times New Roman" w:eastAsia="Times New Roman" w:cs="Times New Roman"/>
          <w:noProof w:val="0"/>
          <w:sz w:val="24"/>
          <w:szCs w:val="24"/>
          <w:lang w:val="it-IT"/>
        </w:rPr>
        <w:t xml:space="preserve">      prezzo ex </w:t>
      </w:r>
      <w:proofErr w:type="spellStart"/>
      <w:r w:rsidRPr="24ED700A" w:rsidR="4CDB88FC">
        <w:rPr>
          <w:rFonts w:ascii="Times New Roman" w:hAnsi="Times New Roman" w:eastAsia="Times New Roman" w:cs="Times New Roman"/>
          <w:noProof w:val="0"/>
          <w:sz w:val="24"/>
          <w:szCs w:val="24"/>
          <w:lang w:val="it-IT"/>
        </w:rPr>
        <w:t>factory</w:t>
      </w:r>
      <w:proofErr w:type="spellEnd"/>
      <w:r w:rsidRPr="24ED700A" w:rsidR="4CDB88FC">
        <w:rPr>
          <w:rFonts w:ascii="Times New Roman" w:hAnsi="Times New Roman" w:eastAsia="Times New Roman" w:cs="Times New Roman"/>
          <w:noProof w:val="0"/>
          <w:sz w:val="24"/>
          <w:szCs w:val="24"/>
          <w:lang w:val="it-IT"/>
        </w:rPr>
        <w:t xml:space="preserve"> (IVA </w:t>
      </w:r>
      <w:proofErr w:type="gramStart"/>
      <w:r w:rsidRPr="24ED700A" w:rsidR="4CDB88FC">
        <w:rPr>
          <w:rFonts w:ascii="Times New Roman" w:hAnsi="Times New Roman" w:eastAsia="Times New Roman" w:cs="Times New Roman"/>
          <w:noProof w:val="0"/>
          <w:sz w:val="24"/>
          <w:szCs w:val="24"/>
          <w:lang w:val="it-IT"/>
        </w:rPr>
        <w:t>esclusa)  euro</w:t>
      </w:r>
      <w:proofErr w:type="gramEnd"/>
      <w:r w:rsidRPr="24ED700A" w:rsidR="4CDB88FC">
        <w:rPr>
          <w:rFonts w:ascii="Times New Roman" w:hAnsi="Times New Roman" w:eastAsia="Times New Roman" w:cs="Times New Roman"/>
          <w:noProof w:val="0"/>
          <w:sz w:val="24"/>
          <w:szCs w:val="24"/>
          <w:lang w:val="it-IT"/>
        </w:rPr>
        <w:t xml:space="preserve"> </w:t>
      </w:r>
      <w:r w:rsidRPr="24ED700A" w:rsidR="77FF855E">
        <w:rPr>
          <w:rFonts w:ascii="Times New Roman" w:hAnsi="Times New Roman" w:eastAsia="Times New Roman" w:cs="Times New Roman"/>
          <w:noProof w:val="0"/>
          <w:sz w:val="24"/>
          <w:szCs w:val="24"/>
          <w:lang w:val="it-IT"/>
        </w:rPr>
        <w:t>2</w:t>
      </w:r>
      <w:r w:rsidRPr="24ED700A" w:rsidR="4CDB88FC">
        <w:rPr>
          <w:rFonts w:ascii="Times New Roman" w:hAnsi="Times New Roman" w:eastAsia="Times New Roman" w:cs="Times New Roman"/>
          <w:noProof w:val="0"/>
          <w:sz w:val="24"/>
          <w:szCs w:val="24"/>
          <w:lang w:val="it-IT"/>
        </w:rPr>
        <w:t>0</w:t>
      </w:r>
      <w:r w:rsidRPr="24ED700A" w:rsidR="77FF855E">
        <w:rPr>
          <w:rFonts w:ascii="Times New Roman" w:hAnsi="Times New Roman" w:eastAsia="Times New Roman" w:cs="Times New Roman"/>
          <w:noProof w:val="0"/>
          <w:sz w:val="24"/>
          <w:szCs w:val="24"/>
          <w:lang w:val="it-IT"/>
        </w:rPr>
        <w:t>,00</w:t>
      </w:r>
      <w:r>
        <w:br/>
      </w:r>
      <w:r w:rsidRPr="24ED700A" w:rsidR="4CDB88FC">
        <w:rPr>
          <w:rFonts w:ascii="Times New Roman" w:hAnsi="Times New Roman" w:eastAsia="Times New Roman" w:cs="Times New Roman"/>
          <w:noProof w:val="0"/>
          <w:sz w:val="24"/>
          <w:szCs w:val="24"/>
          <w:lang w:val="it-IT"/>
        </w:rPr>
        <w:t xml:space="preserve">      prezzo al pubblico (IVA inclusa) euro </w:t>
      </w:r>
      <w:r w:rsidRPr="24ED700A" w:rsidR="70E35B39">
        <w:rPr>
          <w:rFonts w:ascii="Times New Roman" w:hAnsi="Times New Roman" w:eastAsia="Times New Roman" w:cs="Times New Roman"/>
          <w:noProof w:val="0"/>
          <w:sz w:val="24"/>
          <w:szCs w:val="24"/>
          <w:lang w:val="it-IT"/>
        </w:rPr>
        <w:t>31,19</w:t>
      </w:r>
    </w:p>
    <w:p w:rsidR="4CDB88FC" w:rsidP="24ED700A" w:rsidRDefault="4CDB88FC" w14:paraId="089BE220" w14:textId="0EBC3075">
      <w:pPr>
        <w:pStyle w:val="Normal"/>
        <w:suppressLineNumbers w:val="0"/>
        <w:bidi w:val="0"/>
        <w:jc w:val="both"/>
        <w:rPr>
          <w:rFonts w:ascii="Times New Roman" w:hAnsi="Times New Roman" w:eastAsia="Times New Roman" w:cs="Times New Roman"/>
          <w:noProof w:val="0"/>
          <w:sz w:val="24"/>
          <w:szCs w:val="24"/>
          <w:lang w:val="it-IT"/>
        </w:rPr>
      </w:pPr>
      <w:r w:rsidRPr="24ED700A" w:rsidR="4CDB88FC">
        <w:rPr>
          <w:rFonts w:ascii="Times New Roman" w:hAnsi="Times New Roman" w:eastAsia="Times New Roman" w:cs="Times New Roman"/>
          <w:noProof w:val="0"/>
          <w:sz w:val="24"/>
          <w:szCs w:val="24"/>
          <w:lang w:val="it-IT"/>
        </w:rPr>
        <w:t>Confezione:  «200 bar gas  medicinale  compresso»  bombola  in  acciaio  con</w:t>
      </w:r>
      <w:r>
        <w:br/>
      </w:r>
      <w:r w:rsidRPr="24ED700A" w:rsidR="4CDB88FC">
        <w:rPr>
          <w:rFonts w:ascii="Times New Roman" w:hAnsi="Times New Roman" w:eastAsia="Times New Roman" w:cs="Times New Roman"/>
          <w:noProof w:val="0"/>
          <w:sz w:val="24"/>
          <w:szCs w:val="24"/>
          <w:lang w:val="it-IT"/>
        </w:rPr>
        <w:t xml:space="preserve">valvola riduttrice integrata da 10 </w:t>
      </w:r>
      <w:proofErr w:type="gramStart"/>
      <w:r w:rsidRPr="24ED700A" w:rsidR="4CDB88FC">
        <w:rPr>
          <w:rFonts w:ascii="Times New Roman" w:hAnsi="Times New Roman" w:eastAsia="Times New Roman" w:cs="Times New Roman"/>
          <w:noProof w:val="0"/>
          <w:sz w:val="24"/>
          <w:szCs w:val="24"/>
          <w:lang w:val="it-IT"/>
        </w:rPr>
        <w:t>litri  A.I.C.</w:t>
      </w:r>
      <w:proofErr w:type="gramEnd"/>
      <w:r w:rsidRPr="24ED700A" w:rsidR="4CDB88FC">
        <w:rPr>
          <w:rFonts w:ascii="Times New Roman" w:hAnsi="Times New Roman" w:eastAsia="Times New Roman" w:cs="Times New Roman"/>
          <w:noProof w:val="0"/>
          <w:sz w:val="24"/>
          <w:szCs w:val="24"/>
          <w:lang w:val="it-IT"/>
        </w:rPr>
        <w:t xml:space="preserve"> n. 038907186 (in base 10) classe di </w:t>
      </w:r>
      <w:proofErr w:type="spellStart"/>
      <w:r w:rsidRPr="24ED700A" w:rsidR="4CDB88FC">
        <w:rPr>
          <w:rFonts w:ascii="Times New Roman" w:hAnsi="Times New Roman" w:eastAsia="Times New Roman" w:cs="Times New Roman"/>
          <w:noProof w:val="0"/>
          <w:sz w:val="24"/>
          <w:szCs w:val="24"/>
          <w:lang w:val="it-IT"/>
        </w:rPr>
        <w:t>rimborsabilita'</w:t>
      </w:r>
      <w:proofErr w:type="spellEnd"/>
      <w:r w:rsidRPr="24ED700A" w:rsidR="4CDB88FC">
        <w:rPr>
          <w:rFonts w:ascii="Times New Roman" w:hAnsi="Times New Roman" w:eastAsia="Times New Roman" w:cs="Times New Roman"/>
          <w:noProof w:val="0"/>
          <w:sz w:val="24"/>
          <w:szCs w:val="24"/>
          <w:lang w:val="it-IT"/>
        </w:rPr>
        <w:t xml:space="preserve"> A </w:t>
      </w:r>
      <w:r>
        <w:br/>
      </w:r>
      <w:r w:rsidRPr="24ED700A" w:rsidR="5FE66872">
        <w:rPr>
          <w:rFonts w:ascii="Times New Roman" w:hAnsi="Times New Roman" w:eastAsia="Times New Roman" w:cs="Times New Roman"/>
          <w:noProof w:val="0"/>
          <w:sz w:val="24"/>
          <w:szCs w:val="24"/>
          <w:lang w:val="it-IT"/>
        </w:rPr>
        <w:t xml:space="preserve">      prezzo ex </w:t>
      </w:r>
      <w:proofErr w:type="spellStart"/>
      <w:r w:rsidRPr="24ED700A" w:rsidR="5FE66872">
        <w:rPr>
          <w:rFonts w:ascii="Times New Roman" w:hAnsi="Times New Roman" w:eastAsia="Times New Roman" w:cs="Times New Roman"/>
          <w:noProof w:val="0"/>
          <w:sz w:val="24"/>
          <w:szCs w:val="24"/>
          <w:lang w:val="it-IT"/>
        </w:rPr>
        <w:t>factory</w:t>
      </w:r>
      <w:proofErr w:type="spellEnd"/>
      <w:r w:rsidRPr="24ED700A" w:rsidR="5FE66872">
        <w:rPr>
          <w:rFonts w:ascii="Times New Roman" w:hAnsi="Times New Roman" w:eastAsia="Times New Roman" w:cs="Times New Roman"/>
          <w:noProof w:val="0"/>
          <w:sz w:val="24"/>
          <w:szCs w:val="24"/>
          <w:lang w:val="it-IT"/>
        </w:rPr>
        <w:t xml:space="preserve"> (IVA </w:t>
      </w:r>
      <w:proofErr w:type="gramStart"/>
      <w:r w:rsidRPr="24ED700A" w:rsidR="5FE66872">
        <w:rPr>
          <w:rFonts w:ascii="Times New Roman" w:hAnsi="Times New Roman" w:eastAsia="Times New Roman" w:cs="Times New Roman"/>
          <w:noProof w:val="0"/>
          <w:sz w:val="24"/>
          <w:szCs w:val="24"/>
          <w:lang w:val="it-IT"/>
        </w:rPr>
        <w:t>esclusa)  euro</w:t>
      </w:r>
      <w:proofErr w:type="gramEnd"/>
      <w:r w:rsidRPr="24ED700A" w:rsidR="5FE66872">
        <w:rPr>
          <w:rFonts w:ascii="Times New Roman" w:hAnsi="Times New Roman" w:eastAsia="Times New Roman" w:cs="Times New Roman"/>
          <w:noProof w:val="0"/>
          <w:sz w:val="24"/>
          <w:szCs w:val="24"/>
          <w:lang w:val="it-IT"/>
        </w:rPr>
        <w:t xml:space="preserve"> 20,00</w:t>
      </w:r>
      <w:r>
        <w:br/>
      </w:r>
      <w:r w:rsidRPr="24ED700A" w:rsidR="5FE66872">
        <w:rPr>
          <w:rFonts w:ascii="Times New Roman" w:hAnsi="Times New Roman" w:eastAsia="Times New Roman" w:cs="Times New Roman"/>
          <w:noProof w:val="0"/>
          <w:sz w:val="24"/>
          <w:szCs w:val="24"/>
          <w:lang w:val="it-IT"/>
        </w:rPr>
        <w:t xml:space="preserve">      prezzo al pubblico (IVA inclusa) euro 31,19</w:t>
      </w:r>
    </w:p>
    <w:p w:rsidR="200261A7" w:rsidP="24ED700A" w:rsidRDefault="200261A7" w14:paraId="1D9117DC" w14:textId="3CAE15AE">
      <w:pPr>
        <w:pStyle w:val="Normal"/>
        <w:suppressLineNumbers w:val="0"/>
        <w:bidi w:val="0"/>
        <w:jc w:val="both"/>
        <w:rPr>
          <w:rFonts w:ascii="Times New Roman" w:hAnsi="Times New Roman" w:eastAsia="Times New Roman" w:cs="Times New Roman"/>
          <w:noProof w:val="0"/>
          <w:sz w:val="24"/>
          <w:szCs w:val="24"/>
          <w:lang w:val="it-IT"/>
        </w:rPr>
      </w:pPr>
      <w:r>
        <w:br/>
      </w:r>
      <w:r w:rsidRPr="24ED700A" w:rsidR="4F0802C1">
        <w:rPr>
          <w:rFonts w:ascii="Times New Roman" w:hAnsi="Times New Roman" w:eastAsia="Times New Roman" w:cs="Times New Roman"/>
          <w:noProof w:val="0"/>
          <w:sz w:val="24"/>
          <w:szCs w:val="24"/>
          <w:lang w:val="it-IT"/>
        </w:rPr>
        <w:t xml:space="preserve">Confezione: «200 bar gas medicinale </w:t>
      </w:r>
      <w:proofErr w:type="gramStart"/>
      <w:r w:rsidRPr="24ED700A" w:rsidR="4F0802C1">
        <w:rPr>
          <w:rFonts w:ascii="Times New Roman" w:hAnsi="Times New Roman" w:eastAsia="Times New Roman" w:cs="Times New Roman"/>
          <w:noProof w:val="0"/>
          <w:sz w:val="24"/>
          <w:szCs w:val="24"/>
          <w:lang w:val="it-IT"/>
        </w:rPr>
        <w:t>compresso»  bombola</w:t>
      </w:r>
      <w:proofErr w:type="gramEnd"/>
      <w:r w:rsidRPr="24ED700A" w:rsidR="4F0802C1">
        <w:rPr>
          <w:rFonts w:ascii="Times New Roman" w:hAnsi="Times New Roman" w:eastAsia="Times New Roman" w:cs="Times New Roman"/>
          <w:noProof w:val="0"/>
          <w:sz w:val="24"/>
          <w:szCs w:val="24"/>
          <w:lang w:val="it-IT"/>
        </w:rPr>
        <w:t xml:space="preserve">  </w:t>
      </w:r>
      <w:proofErr w:type="gramStart"/>
      <w:r w:rsidRPr="24ED700A" w:rsidR="4F0802C1">
        <w:rPr>
          <w:rFonts w:ascii="Times New Roman" w:hAnsi="Times New Roman" w:eastAsia="Times New Roman" w:cs="Times New Roman"/>
          <w:noProof w:val="0"/>
          <w:sz w:val="24"/>
          <w:szCs w:val="24"/>
          <w:lang w:val="it-IT"/>
        </w:rPr>
        <w:t>in  acciaio</w:t>
      </w:r>
      <w:proofErr w:type="gramEnd"/>
      <w:r w:rsidRPr="24ED700A" w:rsidR="4F0802C1">
        <w:rPr>
          <w:rFonts w:ascii="Times New Roman" w:hAnsi="Times New Roman" w:eastAsia="Times New Roman" w:cs="Times New Roman"/>
          <w:noProof w:val="0"/>
          <w:sz w:val="24"/>
          <w:szCs w:val="24"/>
          <w:lang w:val="it-IT"/>
        </w:rPr>
        <w:t xml:space="preserve">  </w:t>
      </w:r>
      <w:proofErr w:type="gramStart"/>
      <w:r w:rsidRPr="24ED700A" w:rsidR="4F0802C1">
        <w:rPr>
          <w:rFonts w:ascii="Times New Roman" w:hAnsi="Times New Roman" w:eastAsia="Times New Roman" w:cs="Times New Roman"/>
          <w:noProof w:val="0"/>
          <w:sz w:val="24"/>
          <w:szCs w:val="24"/>
          <w:lang w:val="it-IT"/>
        </w:rPr>
        <w:t>da  14</w:t>
      </w:r>
      <w:proofErr w:type="gramEnd"/>
      <w:r>
        <w:br/>
      </w:r>
      <w:r w:rsidRPr="24ED700A" w:rsidR="4F0802C1">
        <w:rPr>
          <w:rFonts w:ascii="Times New Roman" w:hAnsi="Times New Roman" w:eastAsia="Times New Roman" w:cs="Times New Roman"/>
          <w:noProof w:val="0"/>
          <w:sz w:val="24"/>
          <w:szCs w:val="24"/>
          <w:lang w:val="it-IT"/>
        </w:rPr>
        <w:t>litri A.I.C. n. 038907085(in base 10</w:t>
      </w:r>
      <w:proofErr w:type="gramStart"/>
      <w:r w:rsidRPr="24ED700A" w:rsidR="4F0802C1">
        <w:rPr>
          <w:rFonts w:ascii="Times New Roman" w:hAnsi="Times New Roman" w:eastAsia="Times New Roman" w:cs="Times New Roman"/>
          <w:noProof w:val="0"/>
          <w:sz w:val="24"/>
          <w:szCs w:val="24"/>
          <w:lang w:val="it-IT"/>
        </w:rPr>
        <w:t>)  classe</w:t>
      </w:r>
      <w:proofErr w:type="gramEnd"/>
      <w:r w:rsidRPr="24ED700A" w:rsidR="4F0802C1">
        <w:rPr>
          <w:rFonts w:ascii="Times New Roman" w:hAnsi="Times New Roman" w:eastAsia="Times New Roman" w:cs="Times New Roman"/>
          <w:noProof w:val="0"/>
          <w:sz w:val="24"/>
          <w:szCs w:val="24"/>
          <w:lang w:val="it-IT"/>
        </w:rPr>
        <w:t xml:space="preserve"> di </w:t>
      </w:r>
      <w:proofErr w:type="spellStart"/>
      <w:r w:rsidRPr="24ED700A" w:rsidR="4F0802C1">
        <w:rPr>
          <w:rFonts w:ascii="Times New Roman" w:hAnsi="Times New Roman" w:eastAsia="Times New Roman" w:cs="Times New Roman"/>
          <w:noProof w:val="0"/>
          <w:sz w:val="24"/>
          <w:szCs w:val="24"/>
          <w:lang w:val="it-IT"/>
        </w:rPr>
        <w:t>rimborsabilita'</w:t>
      </w:r>
      <w:proofErr w:type="spellEnd"/>
      <w:r w:rsidRPr="24ED700A" w:rsidR="4F0802C1">
        <w:rPr>
          <w:rFonts w:ascii="Times New Roman" w:hAnsi="Times New Roman" w:eastAsia="Times New Roman" w:cs="Times New Roman"/>
          <w:noProof w:val="0"/>
          <w:sz w:val="24"/>
          <w:szCs w:val="24"/>
          <w:lang w:val="it-IT"/>
        </w:rPr>
        <w:t xml:space="preserve">  A </w:t>
      </w:r>
      <w:r>
        <w:br/>
      </w:r>
      <w:r w:rsidRPr="24ED700A" w:rsidR="4F0802C1">
        <w:rPr>
          <w:rFonts w:ascii="Times New Roman" w:hAnsi="Times New Roman" w:eastAsia="Times New Roman" w:cs="Times New Roman"/>
          <w:noProof w:val="0"/>
          <w:sz w:val="24"/>
          <w:szCs w:val="24"/>
          <w:lang w:val="it-IT"/>
        </w:rPr>
        <w:t xml:space="preserve">      </w:t>
      </w:r>
      <w:r w:rsidRPr="24ED700A" w:rsidR="2243DCE6">
        <w:rPr>
          <w:rFonts w:ascii="Times New Roman" w:hAnsi="Times New Roman" w:eastAsia="Times New Roman" w:cs="Times New Roman"/>
          <w:noProof w:val="0"/>
          <w:sz w:val="24"/>
          <w:szCs w:val="24"/>
          <w:lang w:val="it-IT"/>
        </w:rPr>
        <w:t xml:space="preserve">prezzo ex </w:t>
      </w:r>
      <w:proofErr w:type="spellStart"/>
      <w:r w:rsidRPr="24ED700A" w:rsidR="2243DCE6">
        <w:rPr>
          <w:rFonts w:ascii="Times New Roman" w:hAnsi="Times New Roman" w:eastAsia="Times New Roman" w:cs="Times New Roman"/>
          <w:noProof w:val="0"/>
          <w:sz w:val="24"/>
          <w:szCs w:val="24"/>
          <w:lang w:val="it-IT"/>
        </w:rPr>
        <w:t>factory</w:t>
      </w:r>
      <w:proofErr w:type="spellEnd"/>
      <w:r w:rsidRPr="24ED700A" w:rsidR="2243DCE6">
        <w:rPr>
          <w:rFonts w:ascii="Times New Roman" w:hAnsi="Times New Roman" w:eastAsia="Times New Roman" w:cs="Times New Roman"/>
          <w:noProof w:val="0"/>
          <w:sz w:val="24"/>
          <w:szCs w:val="24"/>
          <w:lang w:val="it-IT"/>
        </w:rPr>
        <w:t xml:space="preserve"> (IVA esclusa)  euro 25,00</w:t>
      </w:r>
      <w:r>
        <w:br/>
      </w:r>
      <w:r w:rsidRPr="24ED700A" w:rsidR="2243DCE6">
        <w:rPr>
          <w:rFonts w:ascii="Times New Roman" w:hAnsi="Times New Roman" w:eastAsia="Times New Roman" w:cs="Times New Roman"/>
          <w:noProof w:val="0"/>
          <w:sz w:val="24"/>
          <w:szCs w:val="24"/>
          <w:lang w:val="it-IT"/>
        </w:rPr>
        <w:t xml:space="preserve">      prezzo al pubblico (IVA inclusa) euro 38,98</w:t>
      </w:r>
    </w:p>
    <w:p w:rsidR="4F0802C1" w:rsidP="24ED700A" w:rsidRDefault="4F0802C1" w14:paraId="7CCA3B20" w14:textId="23E71F72">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sz w:val="24"/>
          <w:szCs w:val="24"/>
          <w:lang w:val="it-IT"/>
        </w:rPr>
      </w:pPr>
      <w:r w:rsidRPr="24ED700A" w:rsidR="4F0802C1">
        <w:rPr>
          <w:rFonts w:ascii="Times New Roman" w:hAnsi="Times New Roman" w:eastAsia="Times New Roman" w:cs="Times New Roman"/>
          <w:noProof w:val="0"/>
          <w:sz w:val="24"/>
          <w:szCs w:val="24"/>
          <w:lang w:val="it-IT"/>
        </w:rPr>
        <w:t>Confezione:  «200 bar gas  medicinale  compresso»  bombola  in  acciaio  con</w:t>
      </w:r>
      <w:r>
        <w:br/>
      </w:r>
      <w:r w:rsidRPr="24ED700A" w:rsidR="4F0802C1">
        <w:rPr>
          <w:rFonts w:ascii="Times New Roman" w:hAnsi="Times New Roman" w:eastAsia="Times New Roman" w:cs="Times New Roman"/>
          <w:noProof w:val="0"/>
          <w:sz w:val="24"/>
          <w:szCs w:val="24"/>
          <w:lang w:val="it-IT"/>
        </w:rPr>
        <w:t>valvola riduttrice integrata da 1</w:t>
      </w:r>
      <w:r w:rsidRPr="24ED700A" w:rsidR="70C91EA2">
        <w:rPr>
          <w:rFonts w:ascii="Times New Roman" w:hAnsi="Times New Roman" w:eastAsia="Times New Roman" w:cs="Times New Roman"/>
          <w:noProof w:val="0"/>
          <w:sz w:val="24"/>
          <w:szCs w:val="24"/>
          <w:lang w:val="it-IT"/>
        </w:rPr>
        <w:t xml:space="preserve">4 </w:t>
      </w:r>
      <w:proofErr w:type="gramStart"/>
      <w:r w:rsidRPr="24ED700A" w:rsidR="4F0802C1">
        <w:rPr>
          <w:rFonts w:ascii="Times New Roman" w:hAnsi="Times New Roman" w:eastAsia="Times New Roman" w:cs="Times New Roman"/>
          <w:noProof w:val="0"/>
          <w:sz w:val="24"/>
          <w:szCs w:val="24"/>
          <w:lang w:val="it-IT"/>
        </w:rPr>
        <w:t>litri  A.I.C.</w:t>
      </w:r>
      <w:proofErr w:type="gramEnd"/>
      <w:r w:rsidRPr="24ED700A" w:rsidR="4F0802C1">
        <w:rPr>
          <w:rFonts w:ascii="Times New Roman" w:hAnsi="Times New Roman" w:eastAsia="Times New Roman" w:cs="Times New Roman"/>
          <w:noProof w:val="0"/>
          <w:sz w:val="24"/>
          <w:szCs w:val="24"/>
          <w:lang w:val="it-IT"/>
        </w:rPr>
        <w:t xml:space="preserve"> n. 038907198 (in base 10) classe di </w:t>
      </w:r>
      <w:proofErr w:type="spellStart"/>
      <w:r w:rsidRPr="24ED700A" w:rsidR="4F0802C1">
        <w:rPr>
          <w:rFonts w:ascii="Times New Roman" w:hAnsi="Times New Roman" w:eastAsia="Times New Roman" w:cs="Times New Roman"/>
          <w:noProof w:val="0"/>
          <w:sz w:val="24"/>
          <w:szCs w:val="24"/>
          <w:lang w:val="it-IT"/>
        </w:rPr>
        <w:t>rimborsabilita'</w:t>
      </w:r>
      <w:proofErr w:type="spellEnd"/>
      <w:r w:rsidRPr="24ED700A" w:rsidR="4F0802C1">
        <w:rPr>
          <w:rFonts w:ascii="Times New Roman" w:hAnsi="Times New Roman" w:eastAsia="Times New Roman" w:cs="Times New Roman"/>
          <w:noProof w:val="0"/>
          <w:sz w:val="24"/>
          <w:szCs w:val="24"/>
          <w:lang w:val="it-IT"/>
        </w:rPr>
        <w:t xml:space="preserve"> A </w:t>
      </w:r>
      <w:r>
        <w:br/>
      </w:r>
      <w:r w:rsidRPr="24ED700A" w:rsidR="4F0802C1">
        <w:rPr>
          <w:rFonts w:ascii="Times New Roman" w:hAnsi="Times New Roman" w:eastAsia="Times New Roman" w:cs="Times New Roman"/>
          <w:noProof w:val="0"/>
          <w:sz w:val="24"/>
          <w:szCs w:val="24"/>
          <w:lang w:val="it-IT"/>
        </w:rPr>
        <w:t xml:space="preserve">       prezzo ex </w:t>
      </w:r>
      <w:proofErr w:type="spellStart"/>
      <w:r w:rsidRPr="24ED700A" w:rsidR="4F0802C1">
        <w:rPr>
          <w:rFonts w:ascii="Times New Roman" w:hAnsi="Times New Roman" w:eastAsia="Times New Roman" w:cs="Times New Roman"/>
          <w:noProof w:val="0"/>
          <w:sz w:val="24"/>
          <w:szCs w:val="24"/>
          <w:lang w:val="it-IT"/>
        </w:rPr>
        <w:t>factory</w:t>
      </w:r>
      <w:proofErr w:type="spellEnd"/>
      <w:r w:rsidRPr="24ED700A" w:rsidR="4F0802C1">
        <w:rPr>
          <w:rFonts w:ascii="Times New Roman" w:hAnsi="Times New Roman" w:eastAsia="Times New Roman" w:cs="Times New Roman"/>
          <w:noProof w:val="0"/>
          <w:sz w:val="24"/>
          <w:szCs w:val="24"/>
          <w:lang w:val="it-IT"/>
        </w:rPr>
        <w:t xml:space="preserve"> (IVA esclusa)  euro 25,00</w:t>
      </w:r>
      <w:r>
        <w:br/>
      </w:r>
      <w:r w:rsidRPr="24ED700A" w:rsidR="4F0802C1">
        <w:rPr>
          <w:rFonts w:ascii="Times New Roman" w:hAnsi="Times New Roman" w:eastAsia="Times New Roman" w:cs="Times New Roman"/>
          <w:noProof w:val="0"/>
          <w:sz w:val="24"/>
          <w:szCs w:val="24"/>
          <w:lang w:val="it-IT"/>
        </w:rPr>
        <w:t xml:space="preserve">      prezzo al pubblico (IVA inclusa) euro 3</w:t>
      </w:r>
      <w:r w:rsidRPr="24ED700A" w:rsidR="4B38401E">
        <w:rPr>
          <w:rFonts w:ascii="Times New Roman" w:hAnsi="Times New Roman" w:eastAsia="Times New Roman" w:cs="Times New Roman"/>
          <w:noProof w:val="0"/>
          <w:sz w:val="24"/>
          <w:szCs w:val="24"/>
          <w:lang w:val="it-IT"/>
        </w:rPr>
        <w:t>8,98</w:t>
      </w:r>
    </w:p>
    <w:p w:rsidR="05451D24" w:rsidP="24ED700A" w:rsidRDefault="05451D24" w14:paraId="33C67116" w14:textId="5B74C2A2">
      <w:pPr>
        <w:pStyle w:val="Normal"/>
        <w:suppressLineNumbers w:val="0"/>
        <w:bidi w:val="0"/>
        <w:jc w:val="both"/>
        <w:rPr>
          <w:rFonts w:ascii="Times New Roman" w:hAnsi="Times New Roman" w:eastAsia="Times New Roman" w:cs="Times New Roman"/>
          <w:noProof w:val="0"/>
          <w:sz w:val="24"/>
          <w:szCs w:val="24"/>
          <w:lang w:val="it-IT"/>
        </w:rPr>
      </w:pPr>
      <w:r w:rsidRPr="24ED700A" w:rsidR="05451D24">
        <w:rPr>
          <w:rFonts w:ascii="Times New Roman" w:hAnsi="Times New Roman" w:eastAsia="Times New Roman" w:cs="Times New Roman"/>
          <w:noProof w:val="0"/>
          <w:sz w:val="24"/>
          <w:szCs w:val="24"/>
          <w:lang w:val="it-IT"/>
        </w:rPr>
        <w:t xml:space="preserve">Confezione: «200 bar gas medicinale </w:t>
      </w:r>
      <w:proofErr w:type="gramStart"/>
      <w:r w:rsidRPr="24ED700A" w:rsidR="05451D24">
        <w:rPr>
          <w:rFonts w:ascii="Times New Roman" w:hAnsi="Times New Roman" w:eastAsia="Times New Roman" w:cs="Times New Roman"/>
          <w:noProof w:val="0"/>
          <w:sz w:val="24"/>
          <w:szCs w:val="24"/>
          <w:lang w:val="it-IT"/>
        </w:rPr>
        <w:t>compresso»  bombola</w:t>
      </w:r>
      <w:proofErr w:type="gramEnd"/>
      <w:r w:rsidRPr="24ED700A" w:rsidR="05451D24">
        <w:rPr>
          <w:rFonts w:ascii="Times New Roman" w:hAnsi="Times New Roman" w:eastAsia="Times New Roman" w:cs="Times New Roman"/>
          <w:noProof w:val="0"/>
          <w:sz w:val="24"/>
          <w:szCs w:val="24"/>
          <w:lang w:val="it-IT"/>
        </w:rPr>
        <w:t xml:space="preserve">  </w:t>
      </w:r>
      <w:proofErr w:type="gramStart"/>
      <w:r w:rsidRPr="24ED700A" w:rsidR="05451D24">
        <w:rPr>
          <w:rFonts w:ascii="Times New Roman" w:hAnsi="Times New Roman" w:eastAsia="Times New Roman" w:cs="Times New Roman"/>
          <w:noProof w:val="0"/>
          <w:sz w:val="24"/>
          <w:szCs w:val="24"/>
          <w:lang w:val="it-IT"/>
        </w:rPr>
        <w:t>in  acciaio</w:t>
      </w:r>
      <w:proofErr w:type="gramEnd"/>
      <w:r w:rsidRPr="24ED700A" w:rsidR="05451D24">
        <w:rPr>
          <w:rFonts w:ascii="Times New Roman" w:hAnsi="Times New Roman" w:eastAsia="Times New Roman" w:cs="Times New Roman"/>
          <w:noProof w:val="0"/>
          <w:sz w:val="24"/>
          <w:szCs w:val="24"/>
          <w:lang w:val="it-IT"/>
        </w:rPr>
        <w:t xml:space="preserve">  </w:t>
      </w:r>
      <w:proofErr w:type="gramStart"/>
      <w:r w:rsidRPr="24ED700A" w:rsidR="05451D24">
        <w:rPr>
          <w:rFonts w:ascii="Times New Roman" w:hAnsi="Times New Roman" w:eastAsia="Times New Roman" w:cs="Times New Roman"/>
          <w:noProof w:val="0"/>
          <w:sz w:val="24"/>
          <w:szCs w:val="24"/>
          <w:lang w:val="it-IT"/>
        </w:rPr>
        <w:t>da  20</w:t>
      </w:r>
      <w:proofErr w:type="gramEnd"/>
      <w:r>
        <w:br/>
      </w:r>
      <w:r w:rsidRPr="24ED700A" w:rsidR="05451D24">
        <w:rPr>
          <w:rFonts w:ascii="Times New Roman" w:hAnsi="Times New Roman" w:eastAsia="Times New Roman" w:cs="Times New Roman"/>
          <w:noProof w:val="0"/>
          <w:sz w:val="24"/>
          <w:szCs w:val="24"/>
          <w:lang w:val="it-IT"/>
        </w:rPr>
        <w:t>litri A.I.C. n. 038907097 (in base 10</w:t>
      </w:r>
      <w:proofErr w:type="gramStart"/>
      <w:r w:rsidRPr="24ED700A" w:rsidR="05451D24">
        <w:rPr>
          <w:rFonts w:ascii="Times New Roman" w:hAnsi="Times New Roman" w:eastAsia="Times New Roman" w:cs="Times New Roman"/>
          <w:noProof w:val="0"/>
          <w:sz w:val="24"/>
          <w:szCs w:val="24"/>
          <w:lang w:val="it-IT"/>
        </w:rPr>
        <w:t>)  classe</w:t>
      </w:r>
      <w:proofErr w:type="gramEnd"/>
      <w:r w:rsidRPr="24ED700A" w:rsidR="05451D24">
        <w:rPr>
          <w:rFonts w:ascii="Times New Roman" w:hAnsi="Times New Roman" w:eastAsia="Times New Roman" w:cs="Times New Roman"/>
          <w:noProof w:val="0"/>
          <w:sz w:val="24"/>
          <w:szCs w:val="24"/>
          <w:lang w:val="it-IT"/>
        </w:rPr>
        <w:t xml:space="preserve"> di </w:t>
      </w:r>
      <w:proofErr w:type="spellStart"/>
      <w:r w:rsidRPr="24ED700A" w:rsidR="05451D24">
        <w:rPr>
          <w:rFonts w:ascii="Times New Roman" w:hAnsi="Times New Roman" w:eastAsia="Times New Roman" w:cs="Times New Roman"/>
          <w:noProof w:val="0"/>
          <w:sz w:val="24"/>
          <w:szCs w:val="24"/>
          <w:lang w:val="it-IT"/>
        </w:rPr>
        <w:t>rimborsabilita'</w:t>
      </w:r>
      <w:proofErr w:type="spellEnd"/>
      <w:r w:rsidRPr="24ED700A" w:rsidR="05451D24">
        <w:rPr>
          <w:rFonts w:ascii="Times New Roman" w:hAnsi="Times New Roman" w:eastAsia="Times New Roman" w:cs="Times New Roman"/>
          <w:noProof w:val="0"/>
          <w:sz w:val="24"/>
          <w:szCs w:val="24"/>
          <w:lang w:val="it-IT"/>
        </w:rPr>
        <w:t xml:space="preserve">  A </w:t>
      </w:r>
      <w:r>
        <w:br/>
      </w:r>
      <w:r w:rsidRPr="24ED700A" w:rsidR="05451D24">
        <w:rPr>
          <w:rFonts w:ascii="Times New Roman" w:hAnsi="Times New Roman" w:eastAsia="Times New Roman" w:cs="Times New Roman"/>
          <w:noProof w:val="0"/>
          <w:sz w:val="24"/>
          <w:szCs w:val="24"/>
          <w:lang w:val="it-IT"/>
        </w:rPr>
        <w:t xml:space="preserve">      prezzo ex </w:t>
      </w:r>
      <w:proofErr w:type="spellStart"/>
      <w:r w:rsidRPr="24ED700A" w:rsidR="05451D24">
        <w:rPr>
          <w:rFonts w:ascii="Times New Roman" w:hAnsi="Times New Roman" w:eastAsia="Times New Roman" w:cs="Times New Roman"/>
          <w:noProof w:val="0"/>
          <w:sz w:val="24"/>
          <w:szCs w:val="24"/>
          <w:lang w:val="it-IT"/>
        </w:rPr>
        <w:t>factory</w:t>
      </w:r>
      <w:proofErr w:type="spellEnd"/>
      <w:r w:rsidRPr="24ED700A" w:rsidR="05451D24">
        <w:rPr>
          <w:rFonts w:ascii="Times New Roman" w:hAnsi="Times New Roman" w:eastAsia="Times New Roman" w:cs="Times New Roman"/>
          <w:noProof w:val="0"/>
          <w:sz w:val="24"/>
          <w:szCs w:val="24"/>
          <w:lang w:val="it-IT"/>
        </w:rPr>
        <w:t xml:space="preserve"> (IVA </w:t>
      </w:r>
      <w:proofErr w:type="gramStart"/>
      <w:r w:rsidRPr="24ED700A" w:rsidR="05451D24">
        <w:rPr>
          <w:rFonts w:ascii="Times New Roman" w:hAnsi="Times New Roman" w:eastAsia="Times New Roman" w:cs="Times New Roman"/>
          <w:noProof w:val="0"/>
          <w:sz w:val="24"/>
          <w:szCs w:val="24"/>
          <w:lang w:val="it-IT"/>
        </w:rPr>
        <w:t>esclusa)  euro</w:t>
      </w:r>
      <w:proofErr w:type="gramEnd"/>
      <w:r w:rsidRPr="24ED700A" w:rsidR="05451D24">
        <w:rPr>
          <w:rFonts w:ascii="Times New Roman" w:hAnsi="Times New Roman" w:eastAsia="Times New Roman" w:cs="Times New Roman"/>
          <w:noProof w:val="0"/>
          <w:sz w:val="24"/>
          <w:szCs w:val="24"/>
          <w:lang w:val="it-IT"/>
        </w:rPr>
        <w:t xml:space="preserve"> 25,00</w:t>
      </w:r>
      <w:r>
        <w:br/>
      </w:r>
      <w:r w:rsidRPr="24ED700A" w:rsidR="05451D24">
        <w:rPr>
          <w:rFonts w:ascii="Times New Roman" w:hAnsi="Times New Roman" w:eastAsia="Times New Roman" w:cs="Times New Roman"/>
          <w:noProof w:val="0"/>
          <w:sz w:val="24"/>
          <w:szCs w:val="24"/>
          <w:lang w:val="it-IT"/>
        </w:rPr>
        <w:t xml:space="preserve">      prezzo al pubblico (IVA inclusa) euro 38,98</w:t>
      </w:r>
    </w:p>
    <w:p w:rsidR="05451D24" w:rsidP="24ED700A" w:rsidRDefault="05451D24" w14:paraId="28799DA7" w14:textId="13D0E7A2">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sz w:val="24"/>
          <w:szCs w:val="24"/>
          <w:lang w:val="it-IT"/>
        </w:rPr>
      </w:pPr>
      <w:r w:rsidRPr="24ED700A" w:rsidR="05451D24">
        <w:rPr>
          <w:rFonts w:ascii="Times New Roman" w:hAnsi="Times New Roman" w:eastAsia="Times New Roman" w:cs="Times New Roman"/>
          <w:noProof w:val="0"/>
          <w:sz w:val="24"/>
          <w:szCs w:val="24"/>
          <w:lang w:val="it-IT"/>
        </w:rPr>
        <w:t>Confezione:  «200 bar gas  medicinale  compresso»  bombola  in  acciaio  con</w:t>
      </w:r>
      <w:r>
        <w:br/>
      </w:r>
      <w:r w:rsidRPr="24ED700A" w:rsidR="05451D24">
        <w:rPr>
          <w:rFonts w:ascii="Times New Roman" w:hAnsi="Times New Roman" w:eastAsia="Times New Roman" w:cs="Times New Roman"/>
          <w:noProof w:val="0"/>
          <w:sz w:val="24"/>
          <w:szCs w:val="24"/>
          <w:lang w:val="it-IT"/>
        </w:rPr>
        <w:t xml:space="preserve">valvola riduttrice integrata da 20 </w:t>
      </w:r>
      <w:proofErr w:type="gramStart"/>
      <w:r w:rsidRPr="24ED700A" w:rsidR="05451D24">
        <w:rPr>
          <w:rFonts w:ascii="Times New Roman" w:hAnsi="Times New Roman" w:eastAsia="Times New Roman" w:cs="Times New Roman"/>
          <w:noProof w:val="0"/>
          <w:sz w:val="24"/>
          <w:szCs w:val="24"/>
          <w:lang w:val="it-IT"/>
        </w:rPr>
        <w:t>litri  A.I.C.</w:t>
      </w:r>
      <w:proofErr w:type="gramEnd"/>
      <w:r w:rsidRPr="24ED700A" w:rsidR="05451D24">
        <w:rPr>
          <w:rFonts w:ascii="Times New Roman" w:hAnsi="Times New Roman" w:eastAsia="Times New Roman" w:cs="Times New Roman"/>
          <w:noProof w:val="0"/>
          <w:sz w:val="24"/>
          <w:szCs w:val="24"/>
          <w:lang w:val="it-IT"/>
        </w:rPr>
        <w:t xml:space="preserve"> n. 038907200 (in base 10) classe di </w:t>
      </w:r>
      <w:proofErr w:type="spellStart"/>
      <w:r w:rsidRPr="24ED700A" w:rsidR="05451D24">
        <w:rPr>
          <w:rFonts w:ascii="Times New Roman" w:hAnsi="Times New Roman" w:eastAsia="Times New Roman" w:cs="Times New Roman"/>
          <w:noProof w:val="0"/>
          <w:sz w:val="24"/>
          <w:szCs w:val="24"/>
          <w:lang w:val="it-IT"/>
        </w:rPr>
        <w:t>rimborsabilita'</w:t>
      </w:r>
      <w:proofErr w:type="spellEnd"/>
      <w:r w:rsidRPr="24ED700A" w:rsidR="05451D24">
        <w:rPr>
          <w:rFonts w:ascii="Times New Roman" w:hAnsi="Times New Roman" w:eastAsia="Times New Roman" w:cs="Times New Roman"/>
          <w:noProof w:val="0"/>
          <w:sz w:val="24"/>
          <w:szCs w:val="24"/>
          <w:lang w:val="it-IT"/>
        </w:rPr>
        <w:t xml:space="preserve"> A </w:t>
      </w:r>
      <w:r>
        <w:br/>
      </w:r>
      <w:r w:rsidRPr="24ED700A" w:rsidR="05451D24">
        <w:rPr>
          <w:rFonts w:ascii="Times New Roman" w:hAnsi="Times New Roman" w:eastAsia="Times New Roman" w:cs="Times New Roman"/>
          <w:noProof w:val="0"/>
          <w:sz w:val="24"/>
          <w:szCs w:val="24"/>
          <w:lang w:val="it-IT"/>
        </w:rPr>
        <w:t xml:space="preserve">       prezzo ex </w:t>
      </w:r>
      <w:proofErr w:type="spellStart"/>
      <w:r w:rsidRPr="24ED700A" w:rsidR="05451D24">
        <w:rPr>
          <w:rFonts w:ascii="Times New Roman" w:hAnsi="Times New Roman" w:eastAsia="Times New Roman" w:cs="Times New Roman"/>
          <w:noProof w:val="0"/>
          <w:sz w:val="24"/>
          <w:szCs w:val="24"/>
          <w:lang w:val="it-IT"/>
        </w:rPr>
        <w:t>factory</w:t>
      </w:r>
      <w:proofErr w:type="spellEnd"/>
      <w:r w:rsidRPr="24ED700A" w:rsidR="05451D24">
        <w:rPr>
          <w:rFonts w:ascii="Times New Roman" w:hAnsi="Times New Roman" w:eastAsia="Times New Roman" w:cs="Times New Roman"/>
          <w:noProof w:val="0"/>
          <w:sz w:val="24"/>
          <w:szCs w:val="24"/>
          <w:lang w:val="it-IT"/>
        </w:rPr>
        <w:t xml:space="preserve"> (IVA esclusa)  euro 27,28</w:t>
      </w:r>
      <w:r>
        <w:br/>
      </w:r>
      <w:r w:rsidRPr="24ED700A" w:rsidR="05451D24">
        <w:rPr>
          <w:rFonts w:ascii="Times New Roman" w:hAnsi="Times New Roman" w:eastAsia="Times New Roman" w:cs="Times New Roman"/>
          <w:noProof w:val="0"/>
          <w:sz w:val="24"/>
          <w:szCs w:val="24"/>
          <w:lang w:val="it-IT"/>
        </w:rPr>
        <w:t xml:space="preserve">      prezzo al pubblico (IVA inclusa) euro 42,54</w:t>
      </w:r>
    </w:p>
    <w:p w:rsidR="3A8889B3" w:rsidP="24ED700A" w:rsidRDefault="3A8889B3" w14:paraId="1B7E57D2" w14:textId="754D775F">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sz w:val="24"/>
          <w:szCs w:val="24"/>
          <w:lang w:val="it-IT"/>
        </w:rPr>
      </w:pPr>
      <w:r w:rsidRPr="24ED700A" w:rsidR="3A8889B3">
        <w:rPr>
          <w:rFonts w:ascii="Times New Roman" w:hAnsi="Times New Roman" w:eastAsia="Times New Roman" w:cs="Times New Roman"/>
          <w:noProof w:val="0"/>
          <w:sz w:val="24"/>
          <w:szCs w:val="24"/>
          <w:lang w:val="it-IT"/>
        </w:rPr>
        <w:t xml:space="preserve">Confezione: «200 bar gas medicinale </w:t>
      </w:r>
      <w:proofErr w:type="gramStart"/>
      <w:r w:rsidRPr="24ED700A" w:rsidR="3A8889B3">
        <w:rPr>
          <w:rFonts w:ascii="Times New Roman" w:hAnsi="Times New Roman" w:eastAsia="Times New Roman" w:cs="Times New Roman"/>
          <w:noProof w:val="0"/>
          <w:sz w:val="24"/>
          <w:szCs w:val="24"/>
          <w:lang w:val="it-IT"/>
        </w:rPr>
        <w:t>compresso»  bombola</w:t>
      </w:r>
      <w:proofErr w:type="gramEnd"/>
      <w:r w:rsidRPr="24ED700A" w:rsidR="3A8889B3">
        <w:rPr>
          <w:rFonts w:ascii="Times New Roman" w:hAnsi="Times New Roman" w:eastAsia="Times New Roman" w:cs="Times New Roman"/>
          <w:noProof w:val="0"/>
          <w:sz w:val="24"/>
          <w:szCs w:val="24"/>
          <w:lang w:val="it-IT"/>
        </w:rPr>
        <w:t xml:space="preserve">  </w:t>
      </w:r>
      <w:proofErr w:type="gramStart"/>
      <w:r w:rsidRPr="24ED700A" w:rsidR="3A8889B3">
        <w:rPr>
          <w:rFonts w:ascii="Times New Roman" w:hAnsi="Times New Roman" w:eastAsia="Times New Roman" w:cs="Times New Roman"/>
          <w:noProof w:val="0"/>
          <w:sz w:val="24"/>
          <w:szCs w:val="24"/>
          <w:lang w:val="it-IT"/>
        </w:rPr>
        <w:t>in  acciaio</w:t>
      </w:r>
      <w:proofErr w:type="gramEnd"/>
      <w:r w:rsidRPr="24ED700A" w:rsidR="3A8889B3">
        <w:rPr>
          <w:rFonts w:ascii="Times New Roman" w:hAnsi="Times New Roman" w:eastAsia="Times New Roman" w:cs="Times New Roman"/>
          <w:noProof w:val="0"/>
          <w:sz w:val="24"/>
          <w:szCs w:val="24"/>
          <w:lang w:val="it-IT"/>
        </w:rPr>
        <w:t xml:space="preserve">  </w:t>
      </w:r>
      <w:proofErr w:type="gramStart"/>
      <w:r w:rsidRPr="24ED700A" w:rsidR="3A8889B3">
        <w:rPr>
          <w:rFonts w:ascii="Times New Roman" w:hAnsi="Times New Roman" w:eastAsia="Times New Roman" w:cs="Times New Roman"/>
          <w:noProof w:val="0"/>
          <w:sz w:val="24"/>
          <w:szCs w:val="24"/>
          <w:lang w:val="it-IT"/>
        </w:rPr>
        <w:t>da  27</w:t>
      </w:r>
      <w:proofErr w:type="gramEnd"/>
      <w:r>
        <w:br/>
      </w:r>
      <w:r w:rsidRPr="24ED700A" w:rsidR="3A8889B3">
        <w:rPr>
          <w:rFonts w:ascii="Times New Roman" w:hAnsi="Times New Roman" w:eastAsia="Times New Roman" w:cs="Times New Roman"/>
          <w:noProof w:val="0"/>
          <w:sz w:val="24"/>
          <w:szCs w:val="24"/>
          <w:lang w:val="it-IT"/>
        </w:rPr>
        <w:t>litri A.I.C. n. 038907109 (in base 10</w:t>
      </w:r>
      <w:proofErr w:type="gramStart"/>
      <w:r w:rsidRPr="24ED700A" w:rsidR="3A8889B3">
        <w:rPr>
          <w:rFonts w:ascii="Times New Roman" w:hAnsi="Times New Roman" w:eastAsia="Times New Roman" w:cs="Times New Roman"/>
          <w:noProof w:val="0"/>
          <w:sz w:val="24"/>
          <w:szCs w:val="24"/>
          <w:lang w:val="it-IT"/>
        </w:rPr>
        <w:t>)  classe</w:t>
      </w:r>
      <w:proofErr w:type="gramEnd"/>
      <w:r w:rsidRPr="24ED700A" w:rsidR="3A8889B3">
        <w:rPr>
          <w:rFonts w:ascii="Times New Roman" w:hAnsi="Times New Roman" w:eastAsia="Times New Roman" w:cs="Times New Roman"/>
          <w:noProof w:val="0"/>
          <w:sz w:val="24"/>
          <w:szCs w:val="24"/>
          <w:lang w:val="it-IT"/>
        </w:rPr>
        <w:t xml:space="preserve"> di </w:t>
      </w:r>
      <w:proofErr w:type="spellStart"/>
      <w:r w:rsidRPr="24ED700A" w:rsidR="3A8889B3">
        <w:rPr>
          <w:rFonts w:ascii="Times New Roman" w:hAnsi="Times New Roman" w:eastAsia="Times New Roman" w:cs="Times New Roman"/>
          <w:noProof w:val="0"/>
          <w:sz w:val="24"/>
          <w:szCs w:val="24"/>
          <w:lang w:val="it-IT"/>
        </w:rPr>
        <w:t>rimborsabilita'</w:t>
      </w:r>
      <w:proofErr w:type="spellEnd"/>
      <w:r w:rsidRPr="24ED700A" w:rsidR="3A8889B3">
        <w:rPr>
          <w:rFonts w:ascii="Times New Roman" w:hAnsi="Times New Roman" w:eastAsia="Times New Roman" w:cs="Times New Roman"/>
          <w:noProof w:val="0"/>
          <w:sz w:val="24"/>
          <w:szCs w:val="24"/>
          <w:lang w:val="it-IT"/>
        </w:rPr>
        <w:t xml:space="preserve">  A </w:t>
      </w:r>
      <w:r>
        <w:br/>
      </w:r>
      <w:r w:rsidRPr="24ED700A" w:rsidR="3A8889B3">
        <w:rPr>
          <w:rFonts w:ascii="Times New Roman" w:hAnsi="Times New Roman" w:eastAsia="Times New Roman" w:cs="Times New Roman"/>
          <w:noProof w:val="0"/>
          <w:sz w:val="24"/>
          <w:szCs w:val="24"/>
          <w:lang w:val="it-IT"/>
        </w:rPr>
        <w:t xml:space="preserve">      prezzo ex </w:t>
      </w:r>
      <w:proofErr w:type="spellStart"/>
      <w:r w:rsidRPr="24ED700A" w:rsidR="3A8889B3">
        <w:rPr>
          <w:rFonts w:ascii="Times New Roman" w:hAnsi="Times New Roman" w:eastAsia="Times New Roman" w:cs="Times New Roman"/>
          <w:noProof w:val="0"/>
          <w:sz w:val="24"/>
          <w:szCs w:val="24"/>
          <w:lang w:val="it-IT"/>
        </w:rPr>
        <w:t>factory</w:t>
      </w:r>
      <w:proofErr w:type="spellEnd"/>
      <w:r w:rsidRPr="24ED700A" w:rsidR="3A8889B3">
        <w:rPr>
          <w:rFonts w:ascii="Times New Roman" w:hAnsi="Times New Roman" w:eastAsia="Times New Roman" w:cs="Times New Roman"/>
          <w:noProof w:val="0"/>
          <w:sz w:val="24"/>
          <w:szCs w:val="24"/>
          <w:lang w:val="it-IT"/>
        </w:rPr>
        <w:t xml:space="preserve"> (IVA esclusa)  euro 33,70</w:t>
      </w:r>
      <w:r>
        <w:br/>
      </w:r>
      <w:r w:rsidRPr="24ED700A" w:rsidR="3A8889B3">
        <w:rPr>
          <w:rFonts w:ascii="Times New Roman" w:hAnsi="Times New Roman" w:eastAsia="Times New Roman" w:cs="Times New Roman"/>
          <w:noProof w:val="0"/>
          <w:sz w:val="24"/>
          <w:szCs w:val="24"/>
          <w:lang w:val="it-IT"/>
        </w:rPr>
        <w:t xml:space="preserve">      prezzo al pubblico (IVA inclusa) euro 52,55</w:t>
      </w:r>
    </w:p>
    <w:p w:rsidR="3A8889B3" w:rsidP="24ED700A" w:rsidRDefault="3A8889B3" w14:paraId="2DE3CDFD" w14:textId="33CBC70D">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sz w:val="24"/>
          <w:szCs w:val="24"/>
          <w:lang w:val="it-IT"/>
        </w:rPr>
      </w:pPr>
      <w:r w:rsidRPr="24ED700A" w:rsidR="3A8889B3">
        <w:rPr>
          <w:rFonts w:ascii="Times New Roman" w:hAnsi="Times New Roman" w:eastAsia="Times New Roman" w:cs="Times New Roman"/>
          <w:noProof w:val="0"/>
          <w:sz w:val="24"/>
          <w:szCs w:val="24"/>
          <w:lang w:val="it-IT"/>
        </w:rPr>
        <w:t>Confezione:  «200 bar gas  medicinale  compresso»  bombola  in  acciaio  con</w:t>
      </w:r>
      <w:r>
        <w:br/>
      </w:r>
      <w:r w:rsidRPr="24ED700A" w:rsidR="3A8889B3">
        <w:rPr>
          <w:rFonts w:ascii="Times New Roman" w:hAnsi="Times New Roman" w:eastAsia="Times New Roman" w:cs="Times New Roman"/>
          <w:noProof w:val="0"/>
          <w:sz w:val="24"/>
          <w:szCs w:val="24"/>
          <w:lang w:val="it-IT"/>
        </w:rPr>
        <w:t xml:space="preserve">valvola riduttrice integrata da 27 </w:t>
      </w:r>
      <w:proofErr w:type="gramStart"/>
      <w:r w:rsidRPr="24ED700A" w:rsidR="3A8889B3">
        <w:rPr>
          <w:rFonts w:ascii="Times New Roman" w:hAnsi="Times New Roman" w:eastAsia="Times New Roman" w:cs="Times New Roman"/>
          <w:noProof w:val="0"/>
          <w:sz w:val="24"/>
          <w:szCs w:val="24"/>
          <w:lang w:val="it-IT"/>
        </w:rPr>
        <w:t>litri  A.I.C.</w:t>
      </w:r>
      <w:proofErr w:type="gramEnd"/>
      <w:r w:rsidRPr="24ED700A" w:rsidR="3A8889B3">
        <w:rPr>
          <w:rFonts w:ascii="Times New Roman" w:hAnsi="Times New Roman" w:eastAsia="Times New Roman" w:cs="Times New Roman"/>
          <w:noProof w:val="0"/>
          <w:sz w:val="24"/>
          <w:szCs w:val="24"/>
          <w:lang w:val="it-IT"/>
        </w:rPr>
        <w:t xml:space="preserve"> n. 038907212 (in base 10) classe di </w:t>
      </w:r>
      <w:proofErr w:type="spellStart"/>
      <w:r w:rsidRPr="24ED700A" w:rsidR="3A8889B3">
        <w:rPr>
          <w:rFonts w:ascii="Times New Roman" w:hAnsi="Times New Roman" w:eastAsia="Times New Roman" w:cs="Times New Roman"/>
          <w:noProof w:val="0"/>
          <w:sz w:val="24"/>
          <w:szCs w:val="24"/>
          <w:lang w:val="it-IT"/>
        </w:rPr>
        <w:t>rimborsabilita'</w:t>
      </w:r>
      <w:proofErr w:type="spellEnd"/>
      <w:r w:rsidRPr="24ED700A" w:rsidR="3A8889B3">
        <w:rPr>
          <w:rFonts w:ascii="Times New Roman" w:hAnsi="Times New Roman" w:eastAsia="Times New Roman" w:cs="Times New Roman"/>
          <w:noProof w:val="0"/>
          <w:sz w:val="24"/>
          <w:szCs w:val="24"/>
          <w:lang w:val="it-IT"/>
        </w:rPr>
        <w:t xml:space="preserve"> A </w:t>
      </w:r>
      <w:r>
        <w:br/>
      </w:r>
      <w:r w:rsidRPr="24ED700A" w:rsidR="3A8889B3">
        <w:rPr>
          <w:rFonts w:ascii="Times New Roman" w:hAnsi="Times New Roman" w:eastAsia="Times New Roman" w:cs="Times New Roman"/>
          <w:noProof w:val="0"/>
          <w:sz w:val="24"/>
          <w:szCs w:val="24"/>
          <w:lang w:val="it-IT"/>
        </w:rPr>
        <w:t xml:space="preserve">      prezzo ex </w:t>
      </w:r>
      <w:proofErr w:type="spellStart"/>
      <w:r w:rsidRPr="24ED700A" w:rsidR="3A8889B3">
        <w:rPr>
          <w:rFonts w:ascii="Times New Roman" w:hAnsi="Times New Roman" w:eastAsia="Times New Roman" w:cs="Times New Roman"/>
          <w:noProof w:val="0"/>
          <w:sz w:val="24"/>
          <w:szCs w:val="24"/>
          <w:lang w:val="it-IT"/>
        </w:rPr>
        <w:t>factory</w:t>
      </w:r>
      <w:proofErr w:type="spellEnd"/>
      <w:r w:rsidRPr="24ED700A" w:rsidR="3A8889B3">
        <w:rPr>
          <w:rFonts w:ascii="Times New Roman" w:hAnsi="Times New Roman" w:eastAsia="Times New Roman" w:cs="Times New Roman"/>
          <w:noProof w:val="0"/>
          <w:sz w:val="24"/>
          <w:szCs w:val="24"/>
          <w:lang w:val="it-IT"/>
        </w:rPr>
        <w:t xml:space="preserve"> (IVA </w:t>
      </w:r>
      <w:proofErr w:type="gramStart"/>
      <w:r w:rsidRPr="24ED700A" w:rsidR="3A8889B3">
        <w:rPr>
          <w:rFonts w:ascii="Times New Roman" w:hAnsi="Times New Roman" w:eastAsia="Times New Roman" w:cs="Times New Roman"/>
          <w:noProof w:val="0"/>
          <w:sz w:val="24"/>
          <w:szCs w:val="24"/>
          <w:lang w:val="it-IT"/>
        </w:rPr>
        <w:t>esclusa)  euro</w:t>
      </w:r>
      <w:proofErr w:type="gramEnd"/>
      <w:r w:rsidRPr="24ED700A" w:rsidR="3A8889B3">
        <w:rPr>
          <w:rFonts w:ascii="Times New Roman" w:hAnsi="Times New Roman" w:eastAsia="Times New Roman" w:cs="Times New Roman"/>
          <w:noProof w:val="0"/>
          <w:sz w:val="24"/>
          <w:szCs w:val="24"/>
          <w:lang w:val="it-IT"/>
        </w:rPr>
        <w:t xml:space="preserve"> 33,70</w:t>
      </w:r>
      <w:r>
        <w:br/>
      </w:r>
      <w:r w:rsidRPr="24ED700A" w:rsidR="3A8889B3">
        <w:rPr>
          <w:rFonts w:ascii="Times New Roman" w:hAnsi="Times New Roman" w:eastAsia="Times New Roman" w:cs="Times New Roman"/>
          <w:noProof w:val="0"/>
          <w:sz w:val="24"/>
          <w:szCs w:val="24"/>
          <w:lang w:val="it-IT"/>
        </w:rPr>
        <w:t xml:space="preserve">      prezzo al pubblico (IVA inclusa) euro 52,55</w:t>
      </w:r>
    </w:p>
    <w:p w:rsidR="520CC9F0" w:rsidP="24ED700A" w:rsidRDefault="520CC9F0" w14:paraId="5ED06C39" w14:textId="4D20102E">
      <w:pPr>
        <w:pStyle w:val="Normal"/>
        <w:suppressLineNumbers w:val="0"/>
        <w:bidi w:val="0"/>
        <w:spacing w:before="0" w:beforeAutospacing="off" w:after="0" w:afterAutospacing="off" w:line="279" w:lineRule="auto"/>
        <w:ind w:left="0" w:right="0" w:hanging="0"/>
        <w:jc w:val="both"/>
        <w:rPr>
          <w:rFonts w:ascii="Times New Roman" w:hAnsi="Times New Roman" w:eastAsia="Times New Roman" w:cs="Times New Roman"/>
          <w:b w:val="1"/>
          <w:bCs w:val="1"/>
          <w:noProof w:val="0"/>
          <w:sz w:val="24"/>
          <w:szCs w:val="24"/>
          <w:highlight w:val="yellow"/>
          <w:lang w:val="it-IT"/>
        </w:rPr>
      </w:pPr>
      <w:r w:rsidRPr="24ED700A" w:rsidR="520CC9F0">
        <w:rPr>
          <w:rFonts w:ascii="Times New Roman" w:hAnsi="Times New Roman" w:eastAsia="Times New Roman" w:cs="Times New Roman"/>
          <w:b w:val="1"/>
          <w:bCs w:val="1"/>
          <w:noProof w:val="0"/>
          <w:sz w:val="24"/>
          <w:szCs w:val="24"/>
          <w:highlight w:val="yellow"/>
          <w:lang w:val="it-IT"/>
        </w:rPr>
        <w:t xml:space="preserve">D2 – Ulteriori proposte economiche ai fini della </w:t>
      </w:r>
      <w:proofErr w:type="spellStart"/>
      <w:r w:rsidRPr="24ED700A" w:rsidR="520CC9F0">
        <w:rPr>
          <w:rFonts w:ascii="Times New Roman" w:hAnsi="Times New Roman" w:eastAsia="Times New Roman" w:cs="Times New Roman"/>
          <w:b w:val="1"/>
          <w:bCs w:val="1"/>
          <w:noProof w:val="0"/>
          <w:sz w:val="24"/>
          <w:szCs w:val="24"/>
          <w:highlight w:val="yellow"/>
          <w:lang w:val="it-IT"/>
        </w:rPr>
        <w:t>rimborsabilità:</w:t>
      </w:r>
      <w:r w:rsidRPr="24ED700A" w:rsidR="5CFBF8D7">
        <w:rPr>
          <w:rFonts w:ascii="Times New Roman" w:hAnsi="Times New Roman" w:eastAsia="Times New Roman" w:cs="Times New Roman"/>
          <w:b w:val="1"/>
          <w:bCs w:val="1"/>
          <w:noProof w:val="0"/>
          <w:sz w:val="24"/>
          <w:szCs w:val="24"/>
          <w:highlight w:val="yellow"/>
          <w:lang w:val="it-IT"/>
        </w:rPr>
        <w:t>NA</w:t>
      </w:r>
      <w:proofErr w:type="spellEnd"/>
    </w:p>
    <w:p w:rsidR="520CC9F0" w:rsidP="24ED700A" w:rsidRDefault="520CC9F0" w14:paraId="1066D056" w14:textId="45BC05D1">
      <w:pPr>
        <w:spacing w:before="240" w:beforeAutospacing="off" w:after="240" w:afterAutospacing="off"/>
        <w:jc w:val="both"/>
        <w:rPr>
          <w:rFonts w:ascii="Times New Roman" w:hAnsi="Times New Roman" w:eastAsia="Times New Roman" w:cs="Times New Roman"/>
          <w:b w:val="1"/>
          <w:bCs w:val="1"/>
          <w:noProof w:val="0"/>
          <w:sz w:val="24"/>
          <w:szCs w:val="24"/>
          <w:lang w:val="it-IT"/>
        </w:rPr>
      </w:pPr>
      <w:r w:rsidRPr="24ED700A" w:rsidR="520CC9F0">
        <w:rPr>
          <w:rFonts w:ascii="Times New Roman" w:hAnsi="Times New Roman" w:eastAsia="Times New Roman" w:cs="Times New Roman"/>
          <w:b w:val="1"/>
          <w:bCs w:val="1"/>
          <w:noProof w:val="0"/>
          <w:sz w:val="24"/>
          <w:szCs w:val="24"/>
          <w:lang w:val="it-IT"/>
        </w:rPr>
        <w:t>D3 – Prezzo dei comparatori utilizzati nel contesto assistenziale italiano:</w:t>
      </w:r>
    </w:p>
    <w:p w:rsidR="3A9C5CFF" w:rsidP="24ED700A" w:rsidRDefault="3A9C5CFF" w14:paraId="6242707A" w14:textId="106A4E4D">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3A9C5CFF">
        <w:rPr>
          <w:rFonts w:ascii="Times New Roman" w:hAnsi="Times New Roman" w:eastAsia="Times New Roman" w:cs="Times New Roman"/>
          <w:noProof w:val="0"/>
          <w:sz w:val="24"/>
          <w:szCs w:val="24"/>
          <w:lang w:val="it-IT"/>
        </w:rPr>
        <w:t xml:space="preserve">La richiesta di </w:t>
      </w:r>
      <w:r w:rsidRPr="24ED700A" w:rsidR="3A9C5CFF">
        <w:rPr>
          <w:rFonts w:ascii="Times New Roman" w:hAnsi="Times New Roman" w:eastAsia="Times New Roman" w:cs="Times New Roman"/>
          <w:b w:val="1"/>
          <w:bCs w:val="1"/>
          <w:noProof w:val="0"/>
          <w:sz w:val="24"/>
          <w:szCs w:val="24"/>
          <w:lang w:val="it-IT"/>
        </w:rPr>
        <w:t>rinegoziazione del prezzo</w:t>
      </w:r>
      <w:r w:rsidRPr="24ED700A" w:rsidR="3A9C5CFF">
        <w:rPr>
          <w:rFonts w:ascii="Times New Roman" w:hAnsi="Times New Roman" w:eastAsia="Times New Roman" w:cs="Times New Roman"/>
          <w:noProof w:val="0"/>
          <w:sz w:val="24"/>
          <w:szCs w:val="24"/>
          <w:lang w:val="it-IT"/>
        </w:rPr>
        <w:t xml:space="preserve"> si basa sull'intento di mantenere la </w:t>
      </w:r>
      <w:r w:rsidRPr="24ED700A" w:rsidR="3A9C5CFF">
        <w:rPr>
          <w:rFonts w:ascii="Times New Roman" w:hAnsi="Times New Roman" w:eastAsia="Times New Roman" w:cs="Times New Roman"/>
          <w:b w:val="1"/>
          <w:bCs w:val="1"/>
          <w:noProof w:val="0"/>
          <w:sz w:val="24"/>
          <w:szCs w:val="24"/>
          <w:lang w:val="it-IT"/>
        </w:rPr>
        <w:t>parità di condizioni</w:t>
      </w:r>
      <w:r w:rsidRPr="24ED700A" w:rsidR="3A9C5CFF">
        <w:rPr>
          <w:rFonts w:ascii="Times New Roman" w:hAnsi="Times New Roman" w:eastAsia="Times New Roman" w:cs="Times New Roman"/>
          <w:noProof w:val="0"/>
          <w:sz w:val="24"/>
          <w:szCs w:val="24"/>
          <w:lang w:val="it-IT"/>
        </w:rPr>
        <w:t xml:space="preserve"> rispetto ai concorrenti diretti. In altre parole, non stiamo proponendo un prezzo più alto rispetto ad altri attori del mercato, ma piuttosto una continuità nelle tariffe già praticate, con l’obiettivo di non creare disparità nel trattamento economico tra i vari fornitori. Questa parità consente di assicurare ai clienti la possibilità di beneficiare di ossigeno di alta qualità senza incorrere in differenze di costo che potrebbero influire sulla competitività dell’offerta.</w:t>
      </w:r>
    </w:p>
    <w:p w:rsidR="520CC9F0" w:rsidP="24ED700A" w:rsidRDefault="520CC9F0" w14:paraId="2690E7AA" w14:textId="6299BB9B">
      <w:pPr>
        <w:spacing w:before="240" w:beforeAutospacing="off" w:after="240" w:afterAutospacing="off"/>
        <w:jc w:val="both"/>
        <w:rPr>
          <w:rFonts w:ascii="Times New Roman" w:hAnsi="Times New Roman" w:eastAsia="Times New Roman" w:cs="Times New Roman"/>
          <w:b w:val="1"/>
          <w:bCs w:val="1"/>
          <w:noProof w:val="0"/>
          <w:sz w:val="24"/>
          <w:szCs w:val="24"/>
          <w:highlight w:val="yellow"/>
          <w:lang w:val="it-IT"/>
        </w:rPr>
      </w:pPr>
      <w:r w:rsidRPr="24ED700A" w:rsidR="520CC9F0">
        <w:rPr>
          <w:rFonts w:ascii="Times New Roman" w:hAnsi="Times New Roman" w:eastAsia="Times New Roman" w:cs="Times New Roman"/>
          <w:b w:val="1"/>
          <w:bCs w:val="1"/>
          <w:noProof w:val="0"/>
          <w:sz w:val="24"/>
          <w:szCs w:val="24"/>
          <w:highlight w:val="yellow"/>
          <w:lang w:val="it-IT"/>
        </w:rPr>
        <w:t>D4 – Prezzi del prodotto praticati in altri Stati:</w:t>
      </w:r>
    </w:p>
    <w:p w:rsidR="520CC9F0" w:rsidP="24ED700A" w:rsidRDefault="520CC9F0" w14:paraId="67ADBF94" w14:textId="16B6BC1B">
      <w:pPr>
        <w:spacing w:before="240" w:beforeAutospacing="off" w:after="240" w:afterAutospacing="off"/>
        <w:jc w:val="both"/>
        <w:rPr>
          <w:rFonts w:ascii="Times New Roman" w:hAnsi="Times New Roman" w:eastAsia="Times New Roman" w:cs="Times New Roman"/>
          <w:b w:val="1"/>
          <w:bCs w:val="1"/>
          <w:noProof w:val="0"/>
          <w:sz w:val="24"/>
          <w:szCs w:val="24"/>
          <w:highlight w:val="yellow"/>
          <w:lang w:val="it-IT"/>
        </w:rPr>
      </w:pPr>
      <w:r w:rsidRPr="24ED700A" w:rsidR="520CC9F0">
        <w:rPr>
          <w:rFonts w:ascii="Times New Roman" w:hAnsi="Times New Roman" w:eastAsia="Times New Roman" w:cs="Times New Roman"/>
          <w:b w:val="1"/>
          <w:bCs w:val="1"/>
          <w:noProof w:val="0"/>
          <w:sz w:val="24"/>
          <w:szCs w:val="24"/>
          <w:highlight w:val="yellow"/>
          <w:lang w:val="it-IT"/>
        </w:rPr>
        <w:t>D5 – Tempi del fatturato nei primi tre anni di rimborsabilità del Prodotto:</w:t>
      </w:r>
    </w:p>
    <w:p w:rsidR="520CC9F0" w:rsidP="24ED700A" w:rsidRDefault="520CC9F0" w14:paraId="743D074E" w14:textId="784B945C">
      <w:pPr>
        <w:spacing w:before="240" w:beforeAutospacing="off" w:after="240" w:afterAutospacing="off"/>
        <w:jc w:val="both"/>
        <w:rPr>
          <w:rFonts w:ascii="Times New Roman" w:hAnsi="Times New Roman" w:eastAsia="Times New Roman" w:cs="Times New Roman"/>
          <w:b w:val="1"/>
          <w:bCs w:val="1"/>
          <w:noProof w:val="0"/>
          <w:sz w:val="24"/>
          <w:szCs w:val="24"/>
          <w:lang w:val="it-IT"/>
        </w:rPr>
      </w:pPr>
      <w:r w:rsidRPr="24ED700A" w:rsidR="520CC9F0">
        <w:rPr>
          <w:rFonts w:ascii="Times New Roman" w:hAnsi="Times New Roman" w:eastAsia="Times New Roman" w:cs="Times New Roman"/>
          <w:b w:val="1"/>
          <w:bCs w:val="1"/>
          <w:noProof w:val="0"/>
          <w:sz w:val="24"/>
          <w:szCs w:val="24"/>
          <w:lang w:val="it-IT"/>
        </w:rPr>
        <w:t>D6 – Calcolo del costo-terapia del Prodotto e dei Comparatori:</w:t>
      </w:r>
    </w:p>
    <w:p w:rsidR="561EE99E" w:rsidP="24ED700A" w:rsidRDefault="561EE99E" w14:paraId="16D70CEF" w14:textId="352A32B2">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561EE99E">
        <w:rPr>
          <w:rFonts w:ascii="Times New Roman" w:hAnsi="Times New Roman" w:eastAsia="Times New Roman" w:cs="Times New Roman"/>
          <w:noProof w:val="0"/>
          <w:sz w:val="24"/>
          <w:szCs w:val="24"/>
          <w:lang w:val="it-IT"/>
        </w:rPr>
        <w:t>La determinazione del costo-terapia per l’ossigeno medicinale è estremamente complessa, data la grande variabilità nell’utilizzo del prodotto in base alla condizione clinica del paziente e al regime terapeutico prescritto. A differenza di altri farmaci, il consumo di ossigeno non segue un dosaggio standardizzato e può variare significativamente:</w:t>
      </w:r>
    </w:p>
    <w:p w:rsidR="561EE99E" w:rsidP="24ED700A" w:rsidRDefault="561EE99E" w14:paraId="124E9896" w14:textId="21B03CB5">
      <w:pPr>
        <w:pStyle w:val="ListParagraph"/>
        <w:numPr>
          <w:ilvl w:val="0"/>
          <w:numId w:val="13"/>
        </w:numPr>
        <w:spacing w:before="0" w:beforeAutospacing="off" w:after="0" w:afterAutospacing="off"/>
        <w:jc w:val="both"/>
        <w:rPr>
          <w:rFonts w:ascii="Times New Roman" w:hAnsi="Times New Roman" w:eastAsia="Times New Roman" w:cs="Times New Roman"/>
          <w:noProof w:val="0"/>
          <w:sz w:val="24"/>
          <w:szCs w:val="24"/>
          <w:lang w:val="it-IT"/>
        </w:rPr>
      </w:pPr>
      <w:r w:rsidRPr="24ED700A" w:rsidR="561EE99E">
        <w:rPr>
          <w:rFonts w:ascii="Times New Roman" w:hAnsi="Times New Roman" w:eastAsia="Times New Roman" w:cs="Times New Roman"/>
          <w:b w:val="1"/>
          <w:bCs w:val="1"/>
          <w:noProof w:val="0"/>
          <w:sz w:val="24"/>
          <w:szCs w:val="24"/>
          <w:lang w:val="it-IT"/>
        </w:rPr>
        <w:t>Elevato consumo</w:t>
      </w:r>
      <w:r w:rsidRPr="24ED700A" w:rsidR="561EE99E">
        <w:rPr>
          <w:rFonts w:ascii="Times New Roman" w:hAnsi="Times New Roman" w:eastAsia="Times New Roman" w:cs="Times New Roman"/>
          <w:noProof w:val="0"/>
          <w:sz w:val="24"/>
          <w:szCs w:val="24"/>
          <w:lang w:val="it-IT"/>
        </w:rPr>
        <w:t>: In pazienti critici o sottoposti a ossigenoterapia intensiva, una bombola da 14 litri a 200 bar può esaurirsi in poche ore.</w:t>
      </w:r>
    </w:p>
    <w:p w:rsidR="561EE99E" w:rsidP="24ED700A" w:rsidRDefault="561EE99E" w14:paraId="1DBA6DB9" w14:textId="6031FFA5">
      <w:pPr>
        <w:pStyle w:val="ListParagraph"/>
        <w:numPr>
          <w:ilvl w:val="0"/>
          <w:numId w:val="13"/>
        </w:numPr>
        <w:spacing w:before="0" w:beforeAutospacing="off" w:after="0" w:afterAutospacing="off"/>
        <w:jc w:val="both"/>
        <w:rPr>
          <w:rFonts w:ascii="Times New Roman" w:hAnsi="Times New Roman" w:eastAsia="Times New Roman" w:cs="Times New Roman"/>
          <w:noProof w:val="0"/>
          <w:sz w:val="24"/>
          <w:szCs w:val="24"/>
          <w:lang w:val="it-IT"/>
        </w:rPr>
      </w:pPr>
      <w:r w:rsidRPr="24ED700A" w:rsidR="561EE99E">
        <w:rPr>
          <w:rFonts w:ascii="Times New Roman" w:hAnsi="Times New Roman" w:eastAsia="Times New Roman" w:cs="Times New Roman"/>
          <w:b w:val="1"/>
          <w:bCs w:val="1"/>
          <w:noProof w:val="0"/>
          <w:sz w:val="24"/>
          <w:szCs w:val="24"/>
          <w:lang w:val="it-IT"/>
        </w:rPr>
        <w:t>Consumo moderato</w:t>
      </w:r>
      <w:r w:rsidRPr="24ED700A" w:rsidR="561EE99E">
        <w:rPr>
          <w:rFonts w:ascii="Times New Roman" w:hAnsi="Times New Roman" w:eastAsia="Times New Roman" w:cs="Times New Roman"/>
          <w:noProof w:val="0"/>
          <w:sz w:val="24"/>
          <w:szCs w:val="24"/>
          <w:lang w:val="it-IT"/>
        </w:rPr>
        <w:t>: Nei pazienti in ossigenoterapia domiciliare con flussi ridotti e continuativi (es. 1-2 L/min per alcune ore al giorno), la stessa bombola può durare settimane o mesi.</w:t>
      </w:r>
    </w:p>
    <w:p w:rsidR="561EE99E" w:rsidP="24ED700A" w:rsidRDefault="561EE99E" w14:paraId="18123B3A" w14:textId="54BA7345">
      <w:pPr>
        <w:pStyle w:val="ListParagraph"/>
        <w:numPr>
          <w:ilvl w:val="0"/>
          <w:numId w:val="13"/>
        </w:numPr>
        <w:spacing w:before="0" w:beforeAutospacing="off" w:after="0" w:afterAutospacing="off"/>
        <w:jc w:val="both"/>
        <w:rPr>
          <w:rFonts w:ascii="Times New Roman" w:hAnsi="Times New Roman" w:eastAsia="Times New Roman" w:cs="Times New Roman"/>
          <w:noProof w:val="0"/>
          <w:sz w:val="24"/>
          <w:szCs w:val="24"/>
          <w:lang w:val="it-IT"/>
        </w:rPr>
      </w:pPr>
      <w:r w:rsidRPr="24ED700A" w:rsidR="561EE99E">
        <w:rPr>
          <w:rFonts w:ascii="Times New Roman" w:hAnsi="Times New Roman" w:eastAsia="Times New Roman" w:cs="Times New Roman"/>
          <w:b w:val="1"/>
          <w:bCs w:val="1"/>
          <w:noProof w:val="0"/>
          <w:sz w:val="24"/>
          <w:szCs w:val="24"/>
          <w:lang w:val="it-IT"/>
        </w:rPr>
        <w:t>Consumo occasionale</w:t>
      </w:r>
      <w:r w:rsidRPr="24ED700A" w:rsidR="561EE99E">
        <w:rPr>
          <w:rFonts w:ascii="Times New Roman" w:hAnsi="Times New Roman" w:eastAsia="Times New Roman" w:cs="Times New Roman"/>
          <w:noProof w:val="0"/>
          <w:sz w:val="24"/>
          <w:szCs w:val="24"/>
          <w:lang w:val="it-IT"/>
        </w:rPr>
        <w:t>: Nei pazienti che utilizzano l’ossigeno "al bisogno", il periodo di utilizzo può estendersi fino a due anni.</w:t>
      </w:r>
    </w:p>
    <w:p w:rsidR="561EE99E" w:rsidP="24ED700A" w:rsidRDefault="561EE99E" w14:paraId="63E43FED" w14:textId="5051BB5F">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561EE99E">
        <w:rPr>
          <w:rFonts w:ascii="Times New Roman" w:hAnsi="Times New Roman" w:eastAsia="Times New Roman" w:cs="Times New Roman"/>
          <w:noProof w:val="0"/>
          <w:sz w:val="24"/>
          <w:szCs w:val="24"/>
          <w:lang w:val="it-IT"/>
        </w:rPr>
        <w:t>Questa variabilità rende difficile applicare un modello univoco di costo-terapia. Tuttavia, ciò che è evidente è il crescente impatto economico della produzione e distribuzione dell’ossigeno medicinale, a causa dell’aumento generalizzato dei costi lungo l’intera filiera.</w:t>
      </w:r>
    </w:p>
    <w:p w:rsidR="24ED700A" w:rsidP="24ED700A" w:rsidRDefault="24ED700A" w14:paraId="497B7BEA" w14:textId="0EBB6A4C">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p>
    <w:p w:rsidR="7B674D53" w:rsidP="24ED700A" w:rsidRDefault="7B674D53" w14:paraId="750C2BD1" w14:textId="043697D3">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7B674D53">
        <w:rPr>
          <w:rFonts w:ascii="Times New Roman" w:hAnsi="Times New Roman" w:eastAsia="Times New Roman" w:cs="Times New Roman"/>
          <w:noProof w:val="0"/>
          <w:sz w:val="24"/>
          <w:szCs w:val="24"/>
          <w:lang w:val="it-IT"/>
        </w:rPr>
        <w:t>Prevedendo il mantenimento degli attuali volumi di vendita e considerando le variazioni di prezzo tra le diverse confezioni, è possibile stimare costi analoghi per il SSN. Tuttavia, è fondamentale riconoscere che il settore ha assorbito per lungo tempo l’aumento dei costi di produzione e di sostenimento della filiera.</w:t>
      </w:r>
    </w:p>
    <w:p w:rsidR="7B674D53" w:rsidP="24ED700A" w:rsidRDefault="7B674D53" w14:paraId="7B1B2A8F" w14:textId="30B87921">
      <w:pPr>
        <w:pStyle w:val="Normal"/>
        <w:spacing w:before="0" w:beforeAutospacing="off" w:after="0" w:afterAutospacing="off"/>
        <w:ind w:left="0"/>
        <w:jc w:val="both"/>
        <w:rPr>
          <w:rFonts w:ascii="Times New Roman" w:hAnsi="Times New Roman" w:eastAsia="Times New Roman" w:cs="Times New Roman"/>
          <w:noProof w:val="0"/>
          <w:sz w:val="24"/>
          <w:szCs w:val="24"/>
          <w:lang w:val="it-IT"/>
        </w:rPr>
      </w:pPr>
      <w:r w:rsidRPr="24ED700A" w:rsidR="7B674D53">
        <w:rPr>
          <w:rFonts w:ascii="Times New Roman" w:hAnsi="Times New Roman" w:eastAsia="Times New Roman" w:cs="Times New Roman"/>
          <w:noProof w:val="0"/>
          <w:sz w:val="24"/>
          <w:szCs w:val="24"/>
          <w:lang w:val="it-IT"/>
        </w:rPr>
        <w:t xml:space="preserve">Il prezzo rinegoziato richiesto riflette quindi non solo la necessità di garantire la continuità della fornitura, ma anche di preservare la sostenibilità dell’intero sistema di produzione e distribuzione dell’ossigeno medicinale. </w:t>
      </w:r>
    </w:p>
    <w:p w:rsidR="24ED700A" w:rsidP="24ED700A" w:rsidRDefault="24ED700A" w14:paraId="75CCB8A8" w14:textId="3A82818E">
      <w:pPr>
        <w:pStyle w:val="ListParagraph"/>
        <w:spacing w:before="0" w:beforeAutospacing="off" w:after="0" w:afterAutospacing="off"/>
        <w:ind w:left="720"/>
        <w:jc w:val="both"/>
        <w:rPr>
          <w:rFonts w:ascii="Times New Roman" w:hAnsi="Times New Roman" w:eastAsia="Times New Roman" w:cs="Times New Roman"/>
          <w:noProof w:val="0"/>
          <w:sz w:val="24"/>
          <w:szCs w:val="24"/>
          <w:lang w:val="it-IT"/>
        </w:rPr>
      </w:pPr>
    </w:p>
    <w:p w:rsidR="520CC9F0" w:rsidP="24ED700A" w:rsidRDefault="520CC9F0" w14:paraId="1002C3B7" w14:textId="02849F7E">
      <w:pPr>
        <w:spacing w:before="240" w:beforeAutospacing="off" w:after="240" w:afterAutospacing="off"/>
        <w:jc w:val="both"/>
        <w:rPr>
          <w:rFonts w:ascii="Times New Roman" w:hAnsi="Times New Roman" w:eastAsia="Times New Roman" w:cs="Times New Roman"/>
          <w:b w:val="1"/>
          <w:bCs w:val="1"/>
          <w:noProof w:val="0"/>
          <w:sz w:val="24"/>
          <w:szCs w:val="24"/>
          <w:highlight w:val="yellow"/>
          <w:lang w:val="it-IT"/>
        </w:rPr>
      </w:pPr>
      <w:r w:rsidRPr="24ED700A" w:rsidR="520CC9F0">
        <w:rPr>
          <w:rFonts w:ascii="Times New Roman" w:hAnsi="Times New Roman" w:eastAsia="Times New Roman" w:cs="Times New Roman"/>
          <w:b w:val="1"/>
          <w:bCs w:val="1"/>
          <w:noProof w:val="0"/>
          <w:sz w:val="24"/>
          <w:szCs w:val="24"/>
          <w:highlight w:val="yellow"/>
          <w:lang w:val="it-IT"/>
        </w:rPr>
        <w:t>D7 – Informazioni particolari per tipologie negoziali:</w:t>
      </w:r>
    </w:p>
    <w:p w:rsidR="24ED700A" w:rsidP="24ED700A" w:rsidRDefault="24ED700A" w14:paraId="73E8E8F4" w14:textId="6747A602">
      <w:pPr>
        <w:spacing w:before="240" w:beforeAutospacing="off" w:after="240" w:afterAutospacing="off"/>
        <w:jc w:val="both"/>
        <w:rPr>
          <w:rFonts w:ascii="Times New Roman" w:hAnsi="Times New Roman" w:eastAsia="Times New Roman" w:cs="Times New Roman"/>
          <w:noProof w:val="0"/>
          <w:sz w:val="24"/>
          <w:szCs w:val="24"/>
          <w:lang w:val="it-IT"/>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5">
    <w:nsid w:val="1b8959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2a8fc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c2144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94670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caddb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aef9b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55aef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1b4eb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efa02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c40aa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57385f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d244c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31eb8ba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1b829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1442" w:hanging="451"/>
      </w:pPr>
      <w:rPr>
        <w:rFonts w:hint="default" w:ascii="Calibri" w:hAnsi="Calibri"/>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a16751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2" w:hanging="451"/>
      </w:pPr>
      <w:rPr>
        <w:rFonts w:hint="default" w:ascii="Calibri" w:hAnsi="Calibri"/>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3DED97"/>
    <w:rsid w:val="005A2C2D"/>
    <w:rsid w:val="00B897A7"/>
    <w:rsid w:val="00CDA192"/>
    <w:rsid w:val="00CDA192"/>
    <w:rsid w:val="015AEBB2"/>
    <w:rsid w:val="02C1D97C"/>
    <w:rsid w:val="02DEF936"/>
    <w:rsid w:val="035F3892"/>
    <w:rsid w:val="03AF9E7D"/>
    <w:rsid w:val="04540C6C"/>
    <w:rsid w:val="05451D24"/>
    <w:rsid w:val="0630CEC9"/>
    <w:rsid w:val="064DF285"/>
    <w:rsid w:val="07529179"/>
    <w:rsid w:val="079E1C38"/>
    <w:rsid w:val="0824A4D6"/>
    <w:rsid w:val="086A77A5"/>
    <w:rsid w:val="0987D348"/>
    <w:rsid w:val="0BA0FFF9"/>
    <w:rsid w:val="0CA01338"/>
    <w:rsid w:val="0CD59514"/>
    <w:rsid w:val="0D7731B4"/>
    <w:rsid w:val="0EC62646"/>
    <w:rsid w:val="0F2BF580"/>
    <w:rsid w:val="0FA7733E"/>
    <w:rsid w:val="14281ADC"/>
    <w:rsid w:val="155DAED4"/>
    <w:rsid w:val="15903EC2"/>
    <w:rsid w:val="17764259"/>
    <w:rsid w:val="17CA82E9"/>
    <w:rsid w:val="19179367"/>
    <w:rsid w:val="19799C67"/>
    <w:rsid w:val="1BC511C1"/>
    <w:rsid w:val="1C5EB344"/>
    <w:rsid w:val="1C5EB344"/>
    <w:rsid w:val="1C94AC2A"/>
    <w:rsid w:val="1CF0135A"/>
    <w:rsid w:val="1CF0135A"/>
    <w:rsid w:val="1D61AD41"/>
    <w:rsid w:val="200261A7"/>
    <w:rsid w:val="2187B1A1"/>
    <w:rsid w:val="2216A810"/>
    <w:rsid w:val="2243DCE6"/>
    <w:rsid w:val="2324B4D2"/>
    <w:rsid w:val="23966AE4"/>
    <w:rsid w:val="249515B0"/>
    <w:rsid w:val="24ED700A"/>
    <w:rsid w:val="250CB94E"/>
    <w:rsid w:val="27AAB756"/>
    <w:rsid w:val="28BDB0E3"/>
    <w:rsid w:val="29CA88FB"/>
    <w:rsid w:val="29CA88FB"/>
    <w:rsid w:val="2BD53A2C"/>
    <w:rsid w:val="2BD53A2C"/>
    <w:rsid w:val="2CD2B5B8"/>
    <w:rsid w:val="2D4F7D62"/>
    <w:rsid w:val="2D4F7D62"/>
    <w:rsid w:val="2F5CDB97"/>
    <w:rsid w:val="304BA8C3"/>
    <w:rsid w:val="3180A43C"/>
    <w:rsid w:val="31BA5D85"/>
    <w:rsid w:val="31E52FB2"/>
    <w:rsid w:val="329F8B85"/>
    <w:rsid w:val="34BAA712"/>
    <w:rsid w:val="35265277"/>
    <w:rsid w:val="36C1C1F9"/>
    <w:rsid w:val="383D3E49"/>
    <w:rsid w:val="385BBC6B"/>
    <w:rsid w:val="3877CE4B"/>
    <w:rsid w:val="394629C4"/>
    <w:rsid w:val="39AEB9E8"/>
    <w:rsid w:val="3A16E004"/>
    <w:rsid w:val="3A8889B3"/>
    <w:rsid w:val="3A9C5CFF"/>
    <w:rsid w:val="3BF6C67E"/>
    <w:rsid w:val="3C03D498"/>
    <w:rsid w:val="3CD3A219"/>
    <w:rsid w:val="3DBCC396"/>
    <w:rsid w:val="405581D2"/>
    <w:rsid w:val="42E9E735"/>
    <w:rsid w:val="43A485A0"/>
    <w:rsid w:val="44F203D4"/>
    <w:rsid w:val="4599F2E6"/>
    <w:rsid w:val="46164F59"/>
    <w:rsid w:val="4B38401E"/>
    <w:rsid w:val="4CBA7908"/>
    <w:rsid w:val="4CDB88FC"/>
    <w:rsid w:val="4D5B5E03"/>
    <w:rsid w:val="4E09AD22"/>
    <w:rsid w:val="4EEB6288"/>
    <w:rsid w:val="4F0802C1"/>
    <w:rsid w:val="505A3474"/>
    <w:rsid w:val="5079EABF"/>
    <w:rsid w:val="520CC9F0"/>
    <w:rsid w:val="538F3BCB"/>
    <w:rsid w:val="552091CD"/>
    <w:rsid w:val="561EE99E"/>
    <w:rsid w:val="57056A73"/>
    <w:rsid w:val="57C0812E"/>
    <w:rsid w:val="5A07E4D1"/>
    <w:rsid w:val="5ACBE67D"/>
    <w:rsid w:val="5BD5E00F"/>
    <w:rsid w:val="5C527409"/>
    <w:rsid w:val="5CFBF8D7"/>
    <w:rsid w:val="5E835390"/>
    <w:rsid w:val="5E835390"/>
    <w:rsid w:val="5FA1BB30"/>
    <w:rsid w:val="5FE66872"/>
    <w:rsid w:val="603EF071"/>
    <w:rsid w:val="6138EF5D"/>
    <w:rsid w:val="614D02EB"/>
    <w:rsid w:val="61BE2E0B"/>
    <w:rsid w:val="628D6D6F"/>
    <w:rsid w:val="64217BEE"/>
    <w:rsid w:val="65C1AE28"/>
    <w:rsid w:val="6684EE23"/>
    <w:rsid w:val="669BFE46"/>
    <w:rsid w:val="6726BB21"/>
    <w:rsid w:val="683DED97"/>
    <w:rsid w:val="688F2B11"/>
    <w:rsid w:val="6A2598FF"/>
    <w:rsid w:val="6A80D319"/>
    <w:rsid w:val="6B99220C"/>
    <w:rsid w:val="6BCC6BB2"/>
    <w:rsid w:val="6CF14708"/>
    <w:rsid w:val="6DD841E8"/>
    <w:rsid w:val="6E3FB05C"/>
    <w:rsid w:val="6FF60E26"/>
    <w:rsid w:val="70C91EA2"/>
    <w:rsid w:val="70DBA357"/>
    <w:rsid w:val="70E35B39"/>
    <w:rsid w:val="7368412F"/>
    <w:rsid w:val="74187A5D"/>
    <w:rsid w:val="750BC38F"/>
    <w:rsid w:val="76A603FF"/>
    <w:rsid w:val="76E01D62"/>
    <w:rsid w:val="7753D05E"/>
    <w:rsid w:val="77B345D6"/>
    <w:rsid w:val="77DB0910"/>
    <w:rsid w:val="77FF855E"/>
    <w:rsid w:val="7A0A947A"/>
    <w:rsid w:val="7A6B1716"/>
    <w:rsid w:val="7B674D53"/>
    <w:rsid w:val="7D2D4549"/>
    <w:rsid w:val="7FA89D64"/>
    <w:rsid w:val="7FEE16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DED97"/>
  <w15:chartTrackingRefBased/>
  <w15:docId w15:val="{348236A8-025A-4BF6-8B61-43181F1EEB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4D5B5E03"/>
    <w:rPr>
      <w:rFonts w:ascii="Aptos Display" w:hAnsi="Aptos Display" w:eastAsia="Aptos Display" w:cs="" w:asciiTheme="majorAscii" w:hAnsiTheme="majorAscii" w:eastAsiaTheme="minorAscii" w:cstheme="majorEastAsia"/>
      <w:color w:val="0F4761" w:themeColor="accent1" w:themeTint="FF" w:themeShade="BF"/>
      <w:sz w:val="32"/>
      <w:szCs w:val="32"/>
    </w:rPr>
    <w:pPr>
      <w:keepNext w:val="1"/>
      <w:keepLines w:val="1"/>
      <w:spacing w:before="160" w:after="80"/>
      <w:outlineLvl w:val="1"/>
    </w:pPr>
  </w:style>
  <w:style w:type="character" w:styleId="Hyperlink">
    <w:uiPriority w:val="99"/>
    <w:name w:val="Hyperlink"/>
    <w:basedOn w:val="DefaultParagraphFont"/>
    <w:unhideWhenUsed/>
    <w:rsid w:val="4D5B5E03"/>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ing3">
    <w:uiPriority w:val="9"/>
    <w:name w:val="heading 3"/>
    <w:basedOn w:val="Normal"/>
    <w:next w:val="Normal"/>
    <w:unhideWhenUsed/>
    <w:qFormat/>
    <w:rsid w:val="24ED700A"/>
    <w:rPr>
      <w:rFonts w:eastAsia="Aptos Display" w:cs="" w:eastAsiaTheme="minorAscii" w:cstheme="majorEastAsia"/>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24ED700A"/>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f81259b388e1487b" /><Relationship Type="http://schemas.openxmlformats.org/officeDocument/2006/relationships/hyperlink" Target="mailto:info@consorzioitalianoossigeno.com" TargetMode="External" Id="R0605a7b95bf7470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2025-03-19T16:05:59.7897191Z</dcterms:created>
  <dcterms:modified xsi:type="dcterms:W3CDTF">2025-04-15T12:17:45.7292103Z</dcterms:modified>
  <dc:creator>Chiara Calabrese</dc:creator>
  <lastModifiedBy>Chiara Calabrese</lastModifiedBy>
</coreProperties>
</file>